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DA81C" w14:textId="5913D754" w:rsidR="00883139" w:rsidRDefault="00B660A6" w:rsidP="00A1391B">
      <w:r w:rsidRPr="009B7241">
        <w:rPr>
          <w:b/>
          <w:bCs/>
          <w:u w:val="single"/>
        </w:rPr>
        <w:t xml:space="preserve">Oświetlenie – opis </w:t>
      </w:r>
      <w:r w:rsidR="00F9668D">
        <w:rPr>
          <w:b/>
          <w:bCs/>
          <w:u w:val="single"/>
        </w:rPr>
        <w:br/>
      </w:r>
      <w:r w:rsidR="00F9668D">
        <w:rPr>
          <w:b/>
          <w:bCs/>
          <w:u w:val="single"/>
        </w:rPr>
        <w:br/>
      </w:r>
      <w:r w:rsidR="00883139">
        <w:rPr>
          <w:b/>
          <w:bCs/>
        </w:rPr>
        <w:t xml:space="preserve">A </w:t>
      </w:r>
      <w:r w:rsidR="00883139" w:rsidRPr="002A25DF">
        <w:rPr>
          <w:b/>
          <w:bCs/>
        </w:rPr>
        <w:t>–</w:t>
      </w:r>
      <w:r w:rsidR="00883139">
        <w:rPr>
          <w:b/>
          <w:bCs/>
        </w:rPr>
        <w:t xml:space="preserve"> </w:t>
      </w:r>
      <w:r w:rsidR="006551E3" w:rsidRPr="006551E3">
        <w:t xml:space="preserve">Oprawa naścienna,  wykonana z aluminium, stopień szczelności IP44, temperatura barwowa 4000K, CRI&gt;80, strumień świetlny </w:t>
      </w:r>
      <w:r w:rsidR="0002416B">
        <w:t>nie mniejszy niż</w:t>
      </w:r>
      <w:r w:rsidR="006C0F10">
        <w:t xml:space="preserve"> </w:t>
      </w:r>
      <w:r w:rsidR="006551E3" w:rsidRPr="006551E3">
        <w:t>6</w:t>
      </w:r>
      <w:r w:rsidR="006C0F10">
        <w:t>0</w:t>
      </w:r>
      <w:r w:rsidR="006551E3" w:rsidRPr="006551E3">
        <w:t>0 lm, L=0,4m,</w:t>
      </w:r>
      <w:r w:rsidR="006C0F10">
        <w:t xml:space="preserve"> moc </w:t>
      </w:r>
      <w:r w:rsidR="00A1391B">
        <w:t xml:space="preserve">nie większa niż </w:t>
      </w:r>
      <w:r w:rsidR="006C0F10">
        <w:t xml:space="preserve">8W, </w:t>
      </w:r>
      <w:r w:rsidR="006551E3" w:rsidRPr="006551E3">
        <w:t xml:space="preserve"> typ </w:t>
      </w:r>
      <w:proofErr w:type="spellStart"/>
      <w:r w:rsidR="006551E3" w:rsidRPr="006551E3">
        <w:t>Asten</w:t>
      </w:r>
      <w:proofErr w:type="spellEnd"/>
      <w:r w:rsidR="006551E3" w:rsidRPr="006551E3">
        <w:t xml:space="preserve"> LED [</w:t>
      </w:r>
      <w:proofErr w:type="spellStart"/>
      <w:r w:rsidR="006551E3" w:rsidRPr="006551E3">
        <w:t>MProjekt</w:t>
      </w:r>
      <w:proofErr w:type="spellEnd"/>
      <w:r w:rsidR="006551E3" w:rsidRPr="006551E3">
        <w:t xml:space="preserve"> Technika Świetlna], lub równoważna</w:t>
      </w:r>
    </w:p>
    <w:p w14:paraId="42923C37" w14:textId="307E62EF" w:rsidR="009C6383" w:rsidRDefault="009C6383" w:rsidP="00A1391B">
      <w:pPr>
        <w:jc w:val="both"/>
      </w:pPr>
      <w:r>
        <w:rPr>
          <w:b/>
          <w:bCs/>
        </w:rPr>
        <w:t xml:space="preserve">B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 w:rsidRPr="009C6383">
        <w:t xml:space="preserve">Oprawa okrągła, podtynkowa, wykonana z aluminium, strumień świetlny wyjściowy </w:t>
      </w:r>
      <w:r w:rsidR="00A1391B">
        <w:t xml:space="preserve">nie mniejszy niż </w:t>
      </w:r>
      <w:r w:rsidRPr="009C6383">
        <w:t>5</w:t>
      </w:r>
      <w:r w:rsidR="0002416B">
        <w:t>0</w:t>
      </w:r>
      <w:r w:rsidRPr="009C6383">
        <w:t>0 lm, temp. barwowa 3000K, IP65, IK06</w:t>
      </w:r>
      <w:r w:rsidR="00A1391B">
        <w:t>, moc nie większa niż 6W</w:t>
      </w:r>
      <w:r w:rsidRPr="009C6383">
        <w:t>, typ SPOT LED IP65 [</w:t>
      </w:r>
      <w:proofErr w:type="spellStart"/>
      <w:r w:rsidRPr="009C6383">
        <w:t>MProjekt</w:t>
      </w:r>
      <w:proofErr w:type="spellEnd"/>
      <w:r w:rsidRPr="009C6383">
        <w:t xml:space="preserve"> Technika Świetlna], lub równoważna</w:t>
      </w:r>
    </w:p>
    <w:p w14:paraId="1E394FF2" w14:textId="1D0013CA" w:rsidR="009C6383" w:rsidRDefault="009C6383" w:rsidP="00A1391B">
      <w:pPr>
        <w:jc w:val="both"/>
      </w:pPr>
      <w:r>
        <w:rPr>
          <w:b/>
          <w:bCs/>
        </w:rPr>
        <w:t xml:space="preserve">C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>
        <w:t xml:space="preserve">Oprawa naścienna,  wykonana z aluminium, stopień szczelności IP44, temperatura barwowa 4000K, CRI&gt;80, Oprawa typu </w:t>
      </w:r>
      <w:r w:rsidR="00FE77D9">
        <w:t xml:space="preserve">rozsył </w:t>
      </w:r>
      <w:r>
        <w:t xml:space="preserve">góra/dół, </w:t>
      </w:r>
      <w:r w:rsidRPr="009741C6">
        <w:t xml:space="preserve">strumień świetlny </w:t>
      </w:r>
      <w:r>
        <w:t xml:space="preserve">dół </w:t>
      </w:r>
      <w:r w:rsidR="00A1391B">
        <w:t xml:space="preserve">minimum </w:t>
      </w:r>
      <w:r>
        <w:t xml:space="preserve">1500 lm, strumień świetlny góra </w:t>
      </w:r>
      <w:r w:rsidR="00A1391B">
        <w:t xml:space="preserve">minimum </w:t>
      </w:r>
      <w:r>
        <w:t xml:space="preserve">2000 lm, L=1m, </w:t>
      </w:r>
      <w:r w:rsidR="00B70CC0">
        <w:t xml:space="preserve">moc nie większa niż 24W, </w:t>
      </w:r>
      <w:r>
        <w:t>typ LINEAR</w:t>
      </w:r>
      <w:r w:rsidRPr="004E7206">
        <w:t xml:space="preserve"> LED </w:t>
      </w:r>
      <w:r>
        <w:t>WALL</w:t>
      </w:r>
      <w:r w:rsidR="00E36D90">
        <w:t xml:space="preserve"> 1000</w:t>
      </w:r>
      <w:r>
        <w:t xml:space="preserve"> [</w:t>
      </w:r>
      <w:proofErr w:type="spellStart"/>
      <w:r>
        <w:t>MProjekt</w:t>
      </w:r>
      <w:proofErr w:type="spellEnd"/>
      <w:r>
        <w:t xml:space="preserve"> </w:t>
      </w:r>
      <w:r w:rsidRPr="009741C6">
        <w:t>Technika Świetlna</w:t>
      </w:r>
      <w:r>
        <w:t>], lub równoważna</w:t>
      </w:r>
    </w:p>
    <w:p w14:paraId="2CC52FC2" w14:textId="755BFEB5" w:rsidR="00E36D90" w:rsidRDefault="00E36D90" w:rsidP="00A1391B">
      <w:pPr>
        <w:jc w:val="both"/>
      </w:pPr>
      <w:r>
        <w:rPr>
          <w:b/>
          <w:bCs/>
        </w:rPr>
        <w:t xml:space="preserve">C2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>
        <w:t xml:space="preserve">Oprawa naścienna,  wykonana z aluminium, stopień szczelności IP44, temperatura barwowa 4000K, CRI&gt;80, Oprawa typu rozsył góra/dół, </w:t>
      </w:r>
      <w:r w:rsidRPr="009741C6">
        <w:t xml:space="preserve">strumień świetlny </w:t>
      </w:r>
      <w:r>
        <w:t>dół minimum 2000 lm, strumień świetlny góra minimum 2500 lm, L=2m, moc nie większa niż 31W, typ LINEAR</w:t>
      </w:r>
      <w:r w:rsidRPr="004E7206">
        <w:t xml:space="preserve"> LED </w:t>
      </w:r>
      <w:r>
        <w:t>WALL 2000 [</w:t>
      </w:r>
      <w:proofErr w:type="spellStart"/>
      <w:r>
        <w:t>MProjekt</w:t>
      </w:r>
      <w:proofErr w:type="spellEnd"/>
      <w:r>
        <w:t xml:space="preserve"> </w:t>
      </w:r>
      <w:r w:rsidRPr="009741C6">
        <w:t>Technika Świetlna</w:t>
      </w:r>
      <w:r>
        <w:t>], lub równoważna</w:t>
      </w:r>
    </w:p>
    <w:p w14:paraId="6E8EE391" w14:textId="298C82FE" w:rsidR="009049A6" w:rsidRDefault="009049A6" w:rsidP="00B70CC0">
      <w:pPr>
        <w:jc w:val="both"/>
      </w:pPr>
      <w:r>
        <w:rPr>
          <w:b/>
          <w:bCs/>
        </w:rPr>
        <w:t xml:space="preserve">D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 w:rsidRPr="009C6383">
        <w:t xml:space="preserve">Oprawa okrągła, </w:t>
      </w:r>
      <w:r>
        <w:t>natynkowa</w:t>
      </w:r>
      <w:r w:rsidRPr="009C6383">
        <w:t xml:space="preserve">, wykonana z </w:t>
      </w:r>
      <w:r w:rsidR="000909E6">
        <w:t>PC</w:t>
      </w:r>
      <w:r w:rsidRPr="009C6383">
        <w:t xml:space="preserve">, strumień świetlny wyjściowy </w:t>
      </w:r>
      <w:r w:rsidR="00B70CC0">
        <w:t xml:space="preserve">nie mniejszy niż </w:t>
      </w:r>
      <w:r>
        <w:t>105</w:t>
      </w:r>
      <w:r w:rsidRPr="009C6383">
        <w:t xml:space="preserve">0 lm, temp. barwowa </w:t>
      </w:r>
      <w:r w:rsidR="000909E6">
        <w:t>4</w:t>
      </w:r>
      <w:r w:rsidRPr="009C6383">
        <w:t>000K, IP65, IK</w:t>
      </w:r>
      <w:r w:rsidR="000909E6">
        <w:t>10</w:t>
      </w:r>
      <w:r w:rsidRPr="009C6383">
        <w:t xml:space="preserve">, </w:t>
      </w:r>
      <w:r w:rsidR="00B70CC0">
        <w:t xml:space="preserve">moc nie większa niż 10W, </w:t>
      </w:r>
      <w:r w:rsidRPr="009C6383">
        <w:t xml:space="preserve">typ </w:t>
      </w:r>
      <w:r w:rsidR="000909E6">
        <w:t>RD</w:t>
      </w:r>
      <w:r w:rsidRPr="009C6383">
        <w:t xml:space="preserve"> </w:t>
      </w:r>
      <w:r w:rsidR="00803345">
        <w:t>SM</w:t>
      </w:r>
      <w:r w:rsidRPr="009C6383">
        <w:t xml:space="preserve"> IP65 [</w:t>
      </w:r>
      <w:proofErr w:type="spellStart"/>
      <w:r w:rsidRPr="009C6383">
        <w:t>MProjekt</w:t>
      </w:r>
      <w:proofErr w:type="spellEnd"/>
      <w:r w:rsidRPr="009C6383">
        <w:t xml:space="preserve"> Technika Świetlna], lub równoważna</w:t>
      </w:r>
    </w:p>
    <w:p w14:paraId="1D0A6C61" w14:textId="37E9CDF0" w:rsidR="00494D87" w:rsidRDefault="00494D87" w:rsidP="00E93409">
      <w:pPr>
        <w:jc w:val="both"/>
      </w:pPr>
      <w:r>
        <w:rPr>
          <w:b/>
          <w:bCs/>
        </w:rPr>
        <w:t>E</w:t>
      </w:r>
      <w:r w:rsidR="007C0691">
        <w:rPr>
          <w:b/>
          <w:bCs/>
        </w:rPr>
        <w:t xml:space="preserve">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 w:rsidRPr="0094025F">
        <w:t>Oprawa natynkowa, aluminiowa, temp. barwowa 4000K, IP</w:t>
      </w:r>
      <w:r>
        <w:t>44</w:t>
      </w:r>
      <w:r w:rsidRPr="0094025F">
        <w:t xml:space="preserve">, sensor + </w:t>
      </w:r>
      <w:proofErr w:type="spellStart"/>
      <w:r w:rsidRPr="0094025F">
        <w:t>dimm</w:t>
      </w:r>
      <w:proofErr w:type="spellEnd"/>
      <w:r w:rsidRPr="0094025F">
        <w:t xml:space="preserve">, L=1.2m, klosz opalizowany, strumień świetlny </w:t>
      </w:r>
      <w:r w:rsidR="0002416B">
        <w:t xml:space="preserve">nie mniejszy niż </w:t>
      </w:r>
      <w:r>
        <w:t>31</w:t>
      </w:r>
      <w:r w:rsidR="0002416B">
        <w:t>0</w:t>
      </w:r>
      <w:r>
        <w:t>0</w:t>
      </w:r>
      <w:r w:rsidRPr="0094025F">
        <w:t xml:space="preserve"> lm, </w:t>
      </w:r>
      <w:r w:rsidR="00E93409">
        <w:t xml:space="preserve">moc nie większa niż 18W, </w:t>
      </w:r>
      <w:r w:rsidRPr="0094025F">
        <w:t xml:space="preserve">typ THI </w:t>
      </w:r>
      <w:r>
        <w:t xml:space="preserve">RCR IP44 </w:t>
      </w:r>
      <w:r w:rsidRPr="0094025F">
        <w:t>[</w:t>
      </w:r>
      <w:proofErr w:type="spellStart"/>
      <w:r w:rsidRPr="0094025F">
        <w:t>MProjekt</w:t>
      </w:r>
      <w:proofErr w:type="spellEnd"/>
      <w:r w:rsidRPr="0094025F">
        <w:t xml:space="preserve"> Technika Świetlna], lub równoważna</w:t>
      </w:r>
    </w:p>
    <w:p w14:paraId="35822D12" w14:textId="582C3AE1" w:rsidR="00494D87" w:rsidRDefault="00494D87" w:rsidP="00E93409">
      <w:pPr>
        <w:jc w:val="both"/>
      </w:pPr>
      <w:r>
        <w:rPr>
          <w:b/>
          <w:bCs/>
        </w:rPr>
        <w:t>E</w:t>
      </w:r>
      <w:r w:rsidR="007C0691">
        <w:rPr>
          <w:b/>
          <w:bCs/>
        </w:rPr>
        <w:t>2</w:t>
      </w:r>
      <w:r>
        <w:rPr>
          <w:b/>
          <w:bCs/>
        </w:rPr>
        <w:t xml:space="preserve">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 w:rsidRPr="0094025F">
        <w:t>Oprawa natynkowa, aluminiowa, temp. barwowa 4000K, IP</w:t>
      </w:r>
      <w:r>
        <w:t>44</w:t>
      </w:r>
      <w:r w:rsidRPr="0094025F">
        <w:t xml:space="preserve">, sensor + </w:t>
      </w:r>
      <w:proofErr w:type="spellStart"/>
      <w:r w:rsidRPr="0094025F">
        <w:t>dimm</w:t>
      </w:r>
      <w:proofErr w:type="spellEnd"/>
      <w:r w:rsidRPr="0094025F">
        <w:t>, L=</w:t>
      </w:r>
      <w:r>
        <w:t>0.6</w:t>
      </w:r>
      <w:r w:rsidRPr="0094025F">
        <w:t xml:space="preserve">m, klosz opalizowany, strumień świetlny </w:t>
      </w:r>
      <w:r w:rsidR="0002416B">
        <w:t xml:space="preserve">nie mniejszy niż </w:t>
      </w:r>
      <w:r>
        <w:t>31</w:t>
      </w:r>
      <w:r w:rsidR="0002416B">
        <w:t>0</w:t>
      </w:r>
      <w:r>
        <w:t>0</w:t>
      </w:r>
      <w:r w:rsidRPr="0094025F">
        <w:t xml:space="preserve"> lm,</w:t>
      </w:r>
      <w:r w:rsidR="00E93409">
        <w:t xml:space="preserve"> moc nie większa niż  18W, </w:t>
      </w:r>
      <w:r w:rsidRPr="0094025F">
        <w:t xml:space="preserve"> typ THI </w:t>
      </w:r>
      <w:r>
        <w:t xml:space="preserve">RCR IP44 </w:t>
      </w:r>
      <w:r w:rsidR="00BB704F">
        <w:t xml:space="preserve">2 </w:t>
      </w:r>
      <w:r w:rsidRPr="0094025F">
        <w:t>[</w:t>
      </w:r>
      <w:proofErr w:type="spellStart"/>
      <w:r w:rsidRPr="0094025F">
        <w:t>MProjekt</w:t>
      </w:r>
      <w:proofErr w:type="spellEnd"/>
      <w:r w:rsidRPr="0094025F">
        <w:t xml:space="preserve"> Technika Świetlna], </w:t>
      </w:r>
      <w:r w:rsidR="00E93409">
        <w:t xml:space="preserve"> </w:t>
      </w:r>
      <w:r w:rsidRPr="0094025F">
        <w:t>lub równoważna</w:t>
      </w:r>
    </w:p>
    <w:p w14:paraId="127D9055" w14:textId="584AEF9C" w:rsidR="00B12BE7" w:rsidRDefault="00B12BE7" w:rsidP="00B12BE7">
      <w:r>
        <w:rPr>
          <w:b/>
          <w:bCs/>
        </w:rPr>
        <w:t xml:space="preserve">F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 w:rsidRPr="0094025F">
        <w:t>Oprawa</w:t>
      </w:r>
      <w:r w:rsidR="00792BED">
        <w:t xml:space="preserve"> rastrowa</w:t>
      </w:r>
      <w:r w:rsidRPr="0094025F">
        <w:t xml:space="preserve">, </w:t>
      </w:r>
      <w:r w:rsidR="00200CE0">
        <w:t>wykonana z blachy stalowej</w:t>
      </w:r>
      <w:r w:rsidRPr="0094025F">
        <w:t>, temp. barwowa 4000K, IP</w:t>
      </w:r>
      <w:r w:rsidR="00200CE0">
        <w:t>20</w:t>
      </w:r>
      <w:r w:rsidRPr="0094025F">
        <w:t>, L=1.2</w:t>
      </w:r>
      <w:r w:rsidR="00200CE0">
        <w:t>m</w:t>
      </w:r>
      <w:r w:rsidRPr="0094025F">
        <w:t xml:space="preserve">, strumień świetlny </w:t>
      </w:r>
      <w:r w:rsidR="0002416B">
        <w:t xml:space="preserve"> nie mniejszy niż </w:t>
      </w:r>
      <w:r w:rsidR="00200CE0">
        <w:t>17</w:t>
      </w:r>
      <w:r w:rsidR="0002416B">
        <w:t>00</w:t>
      </w:r>
      <w:r w:rsidRPr="0094025F">
        <w:t xml:space="preserve"> lm, </w:t>
      </w:r>
      <w:r w:rsidR="00E93409">
        <w:t xml:space="preserve">moc nie większa niż 14W, </w:t>
      </w:r>
      <w:r w:rsidRPr="0094025F">
        <w:t>typ THI</w:t>
      </w:r>
      <w:r w:rsidR="00200CE0">
        <w:t xml:space="preserve"> PAR</w:t>
      </w:r>
      <w:r>
        <w:t xml:space="preserve"> </w:t>
      </w:r>
      <w:r w:rsidRPr="0094025F">
        <w:t>[</w:t>
      </w:r>
      <w:proofErr w:type="spellStart"/>
      <w:r w:rsidRPr="0094025F">
        <w:t>MProjekt</w:t>
      </w:r>
      <w:proofErr w:type="spellEnd"/>
      <w:r w:rsidRPr="0094025F">
        <w:t xml:space="preserve"> Technika Świetlna], lub równoważna</w:t>
      </w:r>
    </w:p>
    <w:p w14:paraId="31C153B4" w14:textId="5118E169" w:rsidR="00EC4DF0" w:rsidRDefault="00EC4DF0" w:rsidP="00EC4DF0">
      <w:r>
        <w:rPr>
          <w:b/>
          <w:bCs/>
        </w:rPr>
        <w:t>F</w:t>
      </w:r>
      <w:r w:rsidR="00200CE0">
        <w:rPr>
          <w:b/>
          <w:bCs/>
        </w:rPr>
        <w:t xml:space="preserve">2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 w:rsidRPr="0094025F">
        <w:t>Oprawa</w:t>
      </w:r>
      <w:r>
        <w:t xml:space="preserve"> rastrowa</w:t>
      </w:r>
      <w:r w:rsidRPr="0094025F">
        <w:t>, aluminiowa, temp. barwowa 4000K, IP</w:t>
      </w:r>
      <w:r w:rsidR="00200CE0">
        <w:t>20</w:t>
      </w:r>
      <w:r w:rsidRPr="0094025F">
        <w:t>, L=</w:t>
      </w:r>
      <w:r w:rsidR="00200CE0">
        <w:t>0.6</w:t>
      </w:r>
      <w:r w:rsidRPr="0094025F">
        <w:t>m, klosz opalizowany, strumień świetlny</w:t>
      </w:r>
      <w:r w:rsidR="0002416B">
        <w:t xml:space="preserve"> nie mniejszy niż</w:t>
      </w:r>
      <w:r w:rsidRPr="0094025F">
        <w:t xml:space="preserve"> </w:t>
      </w:r>
      <w:r w:rsidR="00200CE0">
        <w:t>1650</w:t>
      </w:r>
      <w:r w:rsidRPr="0094025F">
        <w:t xml:space="preserve"> lm, typ THI </w:t>
      </w:r>
      <w:r w:rsidR="00200CE0">
        <w:t>PAR 2</w:t>
      </w:r>
      <w:r>
        <w:t xml:space="preserve"> </w:t>
      </w:r>
      <w:r w:rsidRPr="0094025F">
        <w:t>[</w:t>
      </w:r>
      <w:proofErr w:type="spellStart"/>
      <w:r w:rsidRPr="0094025F">
        <w:t>MProjekt</w:t>
      </w:r>
      <w:proofErr w:type="spellEnd"/>
      <w:r w:rsidRPr="0094025F">
        <w:t xml:space="preserve"> Technika Świetlna], lub równoważna</w:t>
      </w:r>
    </w:p>
    <w:p w14:paraId="63BD19DE" w14:textId="4A5A3A1F" w:rsidR="0018696C" w:rsidRDefault="0018696C" w:rsidP="00FA5D1C">
      <w:pPr>
        <w:jc w:val="both"/>
      </w:pPr>
      <w:r>
        <w:rPr>
          <w:b/>
          <w:bCs/>
        </w:rPr>
        <w:t xml:space="preserve">G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 w:rsidRPr="0018696C">
        <w:t xml:space="preserve">Oprawa natynkowa, DALI, kwadratowa z kloszem opalizowanym, wykonana z aluminium,  temp. barwowa 4000K, IP20, strumień świetlny </w:t>
      </w:r>
      <w:r w:rsidR="0002416B">
        <w:t xml:space="preserve">nie mniejszy niż </w:t>
      </w:r>
      <w:r w:rsidRPr="0018696C">
        <w:t xml:space="preserve">4000 lm, </w:t>
      </w:r>
      <w:r w:rsidR="00FA5D1C">
        <w:t>moc nie większa niż 2</w:t>
      </w:r>
      <w:r w:rsidR="00652469">
        <w:t>5</w:t>
      </w:r>
      <w:r w:rsidR="00FA5D1C">
        <w:t xml:space="preserve">W </w:t>
      </w:r>
      <w:r w:rsidRPr="0018696C">
        <w:t>typ SQ LED DALI OFFICE [</w:t>
      </w:r>
      <w:proofErr w:type="spellStart"/>
      <w:r w:rsidRPr="0018696C">
        <w:t>MProjekt</w:t>
      </w:r>
      <w:proofErr w:type="spellEnd"/>
      <w:r w:rsidRPr="0018696C">
        <w:t xml:space="preserve"> Technika Świetlna],</w:t>
      </w:r>
      <w:r w:rsidR="00652469">
        <w:t xml:space="preserve">  </w:t>
      </w:r>
      <w:r w:rsidRPr="0018696C">
        <w:t>lub równoważna</w:t>
      </w:r>
    </w:p>
    <w:p w14:paraId="7BE46143" w14:textId="282EE896" w:rsidR="00D91B32" w:rsidRDefault="00D91B32" w:rsidP="00652469">
      <w:pPr>
        <w:jc w:val="both"/>
      </w:pPr>
      <w:r>
        <w:rPr>
          <w:b/>
          <w:bCs/>
        </w:rPr>
        <w:t xml:space="preserve">H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 w:rsidRPr="00D91B32">
        <w:t xml:space="preserve">Oprawa </w:t>
      </w:r>
      <w:r>
        <w:t>natynkowa</w:t>
      </w:r>
      <w:r w:rsidRPr="00D91B32">
        <w:t xml:space="preserve">, wykonana ze stali blachy lakierowanej, klosz opalizowany,  temp. barwowa 4000K, IP20, IK04, strumień świetlny </w:t>
      </w:r>
      <w:r w:rsidR="0002416B">
        <w:t xml:space="preserve">nie mniejszy niż </w:t>
      </w:r>
      <w:r w:rsidR="007B63DC">
        <w:t>4</w:t>
      </w:r>
      <w:r w:rsidR="00652469">
        <w:t>6</w:t>
      </w:r>
      <w:r w:rsidR="0002416B">
        <w:t>50</w:t>
      </w:r>
      <w:r w:rsidRPr="00D91B32">
        <w:t xml:space="preserve"> lm,</w:t>
      </w:r>
      <w:r w:rsidR="00652469">
        <w:t xml:space="preserve"> moc nie większa niż 36W,</w:t>
      </w:r>
      <w:r w:rsidRPr="00D91B32">
        <w:t xml:space="preserve"> typ CRCS LED [</w:t>
      </w:r>
      <w:proofErr w:type="spellStart"/>
      <w:r w:rsidRPr="00D91B32">
        <w:t>MProjekt</w:t>
      </w:r>
      <w:proofErr w:type="spellEnd"/>
      <w:r w:rsidRPr="00D91B32">
        <w:t xml:space="preserve"> Technika Świetlna], lub równoważna</w:t>
      </w:r>
    </w:p>
    <w:p w14:paraId="6FF03D9E" w14:textId="36C0B5CD" w:rsidR="00003162" w:rsidRDefault="00003162" w:rsidP="00652469">
      <w:pPr>
        <w:jc w:val="both"/>
      </w:pPr>
      <w:r>
        <w:rPr>
          <w:b/>
          <w:bCs/>
        </w:rPr>
        <w:t xml:space="preserve">H2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 w:rsidRPr="00D91B32">
        <w:t xml:space="preserve">Oprawa </w:t>
      </w:r>
      <w:r>
        <w:t>natynkowa</w:t>
      </w:r>
      <w:r w:rsidRPr="00D91B32">
        <w:t>, wykonana ze stali blachy lakierowanej, klosz opalizowany,  temp. barwowa 4000K, IP</w:t>
      </w:r>
      <w:r w:rsidR="0002416B">
        <w:t>20</w:t>
      </w:r>
      <w:r w:rsidRPr="00D91B32">
        <w:t xml:space="preserve">, IK04, strumień świetlny </w:t>
      </w:r>
      <w:r w:rsidR="0002416B">
        <w:t xml:space="preserve">nie mniejszy niż </w:t>
      </w:r>
      <w:r>
        <w:t>68</w:t>
      </w:r>
      <w:r w:rsidR="0002416B">
        <w:t>00</w:t>
      </w:r>
      <w:r w:rsidRPr="00D91B32">
        <w:t xml:space="preserve"> lm,</w:t>
      </w:r>
      <w:r w:rsidR="00652469">
        <w:t xml:space="preserve"> moc nie większa niż 48W, </w:t>
      </w:r>
      <w:r w:rsidRPr="00D91B32">
        <w:t xml:space="preserve"> typ CRCS LED </w:t>
      </w:r>
      <w:r>
        <w:t>2</w:t>
      </w:r>
      <w:r w:rsidRPr="00D91B32">
        <w:t xml:space="preserve"> [</w:t>
      </w:r>
      <w:proofErr w:type="spellStart"/>
      <w:r w:rsidRPr="00D91B32">
        <w:t>MProjekt</w:t>
      </w:r>
      <w:proofErr w:type="spellEnd"/>
      <w:r w:rsidRPr="00D91B32">
        <w:t xml:space="preserve"> Technika Świetlna],</w:t>
      </w:r>
      <w:r w:rsidR="00652469">
        <w:t xml:space="preserve">  </w:t>
      </w:r>
      <w:r w:rsidRPr="00D91B32">
        <w:t>lub równoważna</w:t>
      </w:r>
    </w:p>
    <w:p w14:paraId="0FCA8D2F" w14:textId="69A92A57" w:rsidR="002C5F87" w:rsidRDefault="002C5F87" w:rsidP="00652469">
      <w:pPr>
        <w:jc w:val="both"/>
      </w:pPr>
      <w:r w:rsidRPr="002C5F87">
        <w:rPr>
          <w:b/>
          <w:bCs/>
        </w:rPr>
        <w:t>I</w:t>
      </w:r>
      <w:r>
        <w:t xml:space="preserve"> </w:t>
      </w:r>
      <w:r w:rsidRPr="002A25DF">
        <w:rPr>
          <w:b/>
          <w:bCs/>
        </w:rPr>
        <w:t>–</w:t>
      </w:r>
      <w:r>
        <w:t xml:space="preserve"> </w:t>
      </w:r>
      <w:r w:rsidR="00E17E7E" w:rsidRPr="00E17E7E">
        <w:t xml:space="preserve">Oprawa wykonana z profilu aluminiowego, </w:t>
      </w:r>
      <w:r w:rsidR="00E17E7E">
        <w:t xml:space="preserve">zwieszana, </w:t>
      </w:r>
      <w:r w:rsidR="00E17E7E" w:rsidRPr="00E17E7E">
        <w:t xml:space="preserve">klosz opalizowany, </w:t>
      </w:r>
      <w:r w:rsidR="003D1620">
        <w:t xml:space="preserve">kolor biały, </w:t>
      </w:r>
      <w:r w:rsidR="00E17E7E" w:rsidRPr="00E17E7E">
        <w:t xml:space="preserve">strumień świetlny </w:t>
      </w:r>
      <w:r w:rsidR="0002416B">
        <w:t>nie mniejszy niż</w:t>
      </w:r>
      <w:r w:rsidR="00E17E7E" w:rsidRPr="00E17E7E">
        <w:t xml:space="preserve"> </w:t>
      </w:r>
      <w:r w:rsidR="00E17E7E">
        <w:t>62</w:t>
      </w:r>
      <w:r w:rsidR="00E17E7E" w:rsidRPr="00E17E7E">
        <w:t>00 lm, L=</w:t>
      </w:r>
      <w:r w:rsidR="00E17E7E">
        <w:t>2</w:t>
      </w:r>
      <w:r w:rsidR="00E17E7E" w:rsidRPr="00E17E7E">
        <w:t xml:space="preserve">m, temp. barwowa 4000K, CRI&gt;80,  </w:t>
      </w:r>
      <w:r w:rsidR="00652469">
        <w:t xml:space="preserve">moc nie większa iż 40W, </w:t>
      </w:r>
      <w:r w:rsidR="00E17E7E" w:rsidRPr="00E17E7E">
        <w:t>typ L</w:t>
      </w:r>
      <w:r w:rsidR="00D81265">
        <w:t>INEAR</w:t>
      </w:r>
      <w:r w:rsidR="00E17E7E" w:rsidRPr="00E17E7E">
        <w:t xml:space="preserve"> LED</w:t>
      </w:r>
      <w:r w:rsidR="00E17E7E">
        <w:t xml:space="preserve"> </w:t>
      </w:r>
      <w:r w:rsidR="00E17E7E" w:rsidRPr="00E17E7E">
        <w:t>[</w:t>
      </w:r>
      <w:proofErr w:type="spellStart"/>
      <w:r w:rsidR="00E17E7E" w:rsidRPr="00E17E7E">
        <w:t>MProjekt</w:t>
      </w:r>
      <w:proofErr w:type="spellEnd"/>
      <w:r w:rsidR="00E17E7E" w:rsidRPr="00E17E7E">
        <w:t xml:space="preserve"> Technika Świetlna], </w:t>
      </w:r>
      <w:r w:rsidR="00652469">
        <w:t xml:space="preserve"> </w:t>
      </w:r>
      <w:r w:rsidR="00E17E7E" w:rsidRPr="00E17E7E">
        <w:t>lub równoważna</w:t>
      </w:r>
    </w:p>
    <w:p w14:paraId="2C0F4908" w14:textId="7EAAFB38" w:rsidR="00976B4F" w:rsidRDefault="00976B4F" w:rsidP="003D1620">
      <w:pPr>
        <w:jc w:val="both"/>
      </w:pPr>
      <w:r w:rsidRPr="00E80B44">
        <w:rPr>
          <w:b/>
          <w:bCs/>
        </w:rPr>
        <w:t>J</w:t>
      </w:r>
      <w:r>
        <w:t xml:space="preserve"> </w:t>
      </w:r>
      <w:r w:rsidRPr="002A25DF">
        <w:rPr>
          <w:b/>
          <w:bCs/>
        </w:rPr>
        <w:t>–</w:t>
      </w:r>
      <w:r>
        <w:t xml:space="preserve"> </w:t>
      </w:r>
      <w:r w:rsidR="00E80B44" w:rsidRPr="00E80B44">
        <w:t>Oprawa natynkowa, okrągła, materiał osłony wykonany z PC, temp. barwowa 4000K, IP54, strumień świetlny</w:t>
      </w:r>
      <w:r w:rsidR="003D1620">
        <w:t xml:space="preserve">                    </w:t>
      </w:r>
      <w:r w:rsidR="00E80B44" w:rsidRPr="00E80B44">
        <w:t xml:space="preserve"> </w:t>
      </w:r>
      <w:r w:rsidR="003D1620">
        <w:t xml:space="preserve">nie mniejszy niż </w:t>
      </w:r>
      <w:r w:rsidR="00E80B44">
        <w:t>249</w:t>
      </w:r>
      <w:r w:rsidR="00E80B44" w:rsidRPr="00E80B44">
        <w:t xml:space="preserve">0 lm, </w:t>
      </w:r>
      <w:r w:rsidR="003D1620">
        <w:t xml:space="preserve">moc nie większa niż 24W, </w:t>
      </w:r>
      <w:r w:rsidR="00E80B44" w:rsidRPr="00E80B44">
        <w:t>typ RD LED IP54 [</w:t>
      </w:r>
      <w:proofErr w:type="spellStart"/>
      <w:r w:rsidR="00E80B44" w:rsidRPr="00E80B44">
        <w:t>MProjekt</w:t>
      </w:r>
      <w:proofErr w:type="spellEnd"/>
      <w:r w:rsidR="00E80B44" w:rsidRPr="00E80B44">
        <w:t xml:space="preserve"> Technika Świetlna], lub równoważna</w:t>
      </w:r>
    </w:p>
    <w:p w14:paraId="7047C244" w14:textId="1CD7AA7B" w:rsidR="00E80B44" w:rsidRDefault="00E80B44" w:rsidP="003D1620">
      <w:pPr>
        <w:jc w:val="both"/>
      </w:pPr>
      <w:r w:rsidRPr="00E80B44">
        <w:rPr>
          <w:b/>
          <w:bCs/>
        </w:rPr>
        <w:t>J</w:t>
      </w:r>
      <w:r>
        <w:rPr>
          <w:b/>
          <w:bCs/>
        </w:rPr>
        <w:t>2</w:t>
      </w:r>
      <w:r>
        <w:t xml:space="preserve"> </w:t>
      </w:r>
      <w:r w:rsidRPr="002A25DF">
        <w:rPr>
          <w:b/>
          <w:bCs/>
        </w:rPr>
        <w:t>–</w:t>
      </w:r>
      <w:r>
        <w:t xml:space="preserve"> </w:t>
      </w:r>
      <w:r w:rsidRPr="00E80B44">
        <w:t xml:space="preserve">Oprawa natynkowa, okrągła, materiał osłony wykonany z PC, z wbudowanym czujnikiem, temp. barwowa 4000K, IP54, strumień świetlny </w:t>
      </w:r>
      <w:r w:rsidR="003D1620">
        <w:t xml:space="preserve">nie mniejszy niż </w:t>
      </w:r>
      <w:r>
        <w:t>249</w:t>
      </w:r>
      <w:r w:rsidRPr="00E80B44">
        <w:t xml:space="preserve">0 lm, </w:t>
      </w:r>
      <w:r w:rsidR="003D1620">
        <w:t xml:space="preserve">moc nie większa niż 24W, </w:t>
      </w:r>
      <w:r w:rsidRPr="00E80B44">
        <w:t>typ RD LED RCR IP54 [</w:t>
      </w:r>
      <w:proofErr w:type="spellStart"/>
      <w:r w:rsidRPr="00E80B44">
        <w:t>MProjekt</w:t>
      </w:r>
      <w:proofErr w:type="spellEnd"/>
      <w:r w:rsidRPr="00E80B44">
        <w:t xml:space="preserve"> Technika Świetlna], lub równoważna</w:t>
      </w:r>
    </w:p>
    <w:p w14:paraId="48156810" w14:textId="71D8A0E6" w:rsidR="00E80B44" w:rsidRDefault="00E80B44" w:rsidP="008325EE">
      <w:pPr>
        <w:jc w:val="both"/>
      </w:pPr>
      <w:r w:rsidRPr="00E80B44">
        <w:rPr>
          <w:b/>
          <w:bCs/>
        </w:rPr>
        <w:t>J</w:t>
      </w:r>
      <w:r>
        <w:rPr>
          <w:b/>
          <w:bCs/>
        </w:rPr>
        <w:t>3</w:t>
      </w:r>
      <w:r>
        <w:t xml:space="preserve"> </w:t>
      </w:r>
      <w:r w:rsidRPr="002A25DF">
        <w:rPr>
          <w:b/>
          <w:bCs/>
        </w:rPr>
        <w:t>–</w:t>
      </w:r>
      <w:r>
        <w:t xml:space="preserve"> </w:t>
      </w:r>
      <w:r w:rsidRPr="00E80B44">
        <w:t xml:space="preserve">Oprawa natynkowa, okrągła, materiał osłony wykonany z PC, z wbudowanym czujnikiem, temp. barwowa 4000K, IP54, strumień świetlny </w:t>
      </w:r>
      <w:r w:rsidR="008325EE">
        <w:t xml:space="preserve">nie mniejszy niż </w:t>
      </w:r>
      <w:r>
        <w:t>181</w:t>
      </w:r>
      <w:r w:rsidRPr="00E80B44">
        <w:t>0 lm,</w:t>
      </w:r>
      <w:r w:rsidR="008325EE">
        <w:t xml:space="preserve"> moc nie większa niż</w:t>
      </w:r>
      <w:r w:rsidR="008B50D6">
        <w:t xml:space="preserve"> </w:t>
      </w:r>
      <w:r w:rsidR="008325EE">
        <w:t xml:space="preserve">18W, </w:t>
      </w:r>
      <w:r w:rsidRPr="00E80B44">
        <w:t xml:space="preserve"> typ RD LED RCR IP54 [</w:t>
      </w:r>
      <w:proofErr w:type="spellStart"/>
      <w:r w:rsidRPr="00E80B44">
        <w:t>MProjekt</w:t>
      </w:r>
      <w:proofErr w:type="spellEnd"/>
      <w:r w:rsidRPr="00E80B44">
        <w:t xml:space="preserve"> Technika Świetlna], lub równoważna</w:t>
      </w:r>
    </w:p>
    <w:p w14:paraId="75C8F653" w14:textId="609BF0D5" w:rsidR="000A354A" w:rsidRDefault="000A354A" w:rsidP="003762A9">
      <w:pPr>
        <w:jc w:val="both"/>
      </w:pPr>
      <w:r>
        <w:rPr>
          <w:b/>
          <w:bCs/>
        </w:rPr>
        <w:lastRenderedPageBreak/>
        <w:t>K</w:t>
      </w:r>
      <w:r>
        <w:t xml:space="preserve"> </w:t>
      </w:r>
      <w:r w:rsidRPr="002A25DF">
        <w:rPr>
          <w:b/>
          <w:bCs/>
        </w:rPr>
        <w:t>–</w:t>
      </w:r>
      <w:r>
        <w:t xml:space="preserve"> </w:t>
      </w:r>
      <w:r w:rsidRPr="00274F6F">
        <w:t>Oprawa okrągła, podtynkowa, materiał osłony wykonany z</w:t>
      </w:r>
      <w:r w:rsidR="008325EE">
        <w:t xml:space="preserve"> PC</w:t>
      </w:r>
      <w:r w:rsidRPr="00274F6F">
        <w:t>, wykonana z aluminium,  temp. barwowa 4000K, IP</w:t>
      </w:r>
      <w:r>
        <w:t>44</w:t>
      </w:r>
      <w:r w:rsidRPr="00274F6F">
        <w:t xml:space="preserve">, IK02, strumień świetlny </w:t>
      </w:r>
      <w:r w:rsidR="008325EE">
        <w:t xml:space="preserve">niemniejszy niż </w:t>
      </w:r>
      <w:r>
        <w:t>126</w:t>
      </w:r>
      <w:r w:rsidRPr="00274F6F">
        <w:t xml:space="preserve">0 lm, </w:t>
      </w:r>
      <w:r w:rsidR="008325EE">
        <w:t xml:space="preserve">moc nie większa niż 18W, </w:t>
      </w:r>
      <w:r w:rsidRPr="00274F6F">
        <w:t>typ DLE IP</w:t>
      </w:r>
      <w:r>
        <w:t>44</w:t>
      </w:r>
      <w:r w:rsidRPr="00274F6F">
        <w:t xml:space="preserve"> [</w:t>
      </w:r>
      <w:proofErr w:type="spellStart"/>
      <w:r w:rsidRPr="00274F6F">
        <w:t>MProjekt</w:t>
      </w:r>
      <w:proofErr w:type="spellEnd"/>
      <w:r w:rsidRPr="00274F6F">
        <w:t xml:space="preserve"> Technika Świetlna], lub równoważna</w:t>
      </w:r>
    </w:p>
    <w:p w14:paraId="3D0EC8EE" w14:textId="38A2DDAC" w:rsidR="00274F6F" w:rsidRDefault="00274F6F" w:rsidP="003762A9">
      <w:pPr>
        <w:jc w:val="both"/>
      </w:pPr>
      <w:r>
        <w:rPr>
          <w:b/>
          <w:bCs/>
        </w:rPr>
        <w:t>K</w:t>
      </w:r>
      <w:r w:rsidR="000A354A">
        <w:rPr>
          <w:b/>
          <w:bCs/>
        </w:rPr>
        <w:t>2</w:t>
      </w:r>
      <w:r>
        <w:t xml:space="preserve"> </w:t>
      </w:r>
      <w:r w:rsidRPr="002A25DF">
        <w:rPr>
          <w:b/>
          <w:bCs/>
        </w:rPr>
        <w:t>–</w:t>
      </w:r>
      <w:r>
        <w:t xml:space="preserve"> </w:t>
      </w:r>
      <w:r w:rsidRPr="00274F6F">
        <w:t xml:space="preserve">Oprawa okrągła, podtynkowa, materiał osłony wykonany </w:t>
      </w:r>
      <w:r w:rsidR="008325EE">
        <w:t>z PC</w:t>
      </w:r>
      <w:r w:rsidRPr="00274F6F">
        <w:t>, wykonana z aluminium,  temp. barwowa 4000K, IP</w:t>
      </w:r>
      <w:r w:rsidR="00A6552A">
        <w:t>44</w:t>
      </w:r>
      <w:r w:rsidRPr="00274F6F">
        <w:t>, IK02, strumień świetlny</w:t>
      </w:r>
      <w:r w:rsidR="0002416B">
        <w:t xml:space="preserve"> nie mniejszy niż</w:t>
      </w:r>
      <w:r w:rsidRPr="00274F6F">
        <w:t xml:space="preserve"> 2</w:t>
      </w:r>
      <w:r w:rsidR="00A6552A">
        <w:t>3</w:t>
      </w:r>
      <w:r w:rsidR="0002416B">
        <w:t>5</w:t>
      </w:r>
      <w:r w:rsidRPr="00274F6F">
        <w:t>0 lm,</w:t>
      </w:r>
      <w:r w:rsidR="008325EE">
        <w:t xml:space="preserve"> moc nie większa niż 24W</w:t>
      </w:r>
      <w:r w:rsidRPr="00274F6F">
        <w:t xml:space="preserve"> typ DLE IP</w:t>
      </w:r>
      <w:r w:rsidR="00B5121F">
        <w:t>44</w:t>
      </w:r>
      <w:r w:rsidRPr="00274F6F">
        <w:t xml:space="preserve"> </w:t>
      </w:r>
      <w:r w:rsidR="000C3CED">
        <w:t xml:space="preserve">2 </w:t>
      </w:r>
      <w:r w:rsidRPr="00274F6F">
        <w:t>[</w:t>
      </w:r>
      <w:proofErr w:type="spellStart"/>
      <w:r w:rsidRPr="00274F6F">
        <w:t>MProjekt</w:t>
      </w:r>
      <w:proofErr w:type="spellEnd"/>
      <w:r w:rsidRPr="00274F6F">
        <w:t xml:space="preserve"> Technika Świetlna],</w:t>
      </w:r>
      <w:r w:rsidR="003762A9">
        <w:t xml:space="preserve"> </w:t>
      </w:r>
      <w:r w:rsidRPr="00274F6F">
        <w:t>lub równoważna</w:t>
      </w:r>
    </w:p>
    <w:p w14:paraId="4ED1C1DF" w14:textId="36ABE6D3" w:rsidR="00556388" w:rsidRDefault="00556388" w:rsidP="00556388">
      <w:r>
        <w:rPr>
          <w:b/>
          <w:bCs/>
        </w:rPr>
        <w:t>L</w:t>
      </w:r>
      <w:r>
        <w:t xml:space="preserve"> </w:t>
      </w:r>
      <w:r w:rsidRPr="002A25DF">
        <w:rPr>
          <w:b/>
          <w:bCs/>
        </w:rPr>
        <w:t>–</w:t>
      </w:r>
      <w:r>
        <w:t xml:space="preserve"> </w:t>
      </w:r>
      <w:r w:rsidRPr="00274F6F">
        <w:t xml:space="preserve">Oprawa </w:t>
      </w:r>
      <w:r>
        <w:t>podtynkowa</w:t>
      </w:r>
      <w:r w:rsidRPr="00274F6F">
        <w:t xml:space="preserve">, </w:t>
      </w:r>
      <w:r>
        <w:t>asymetryczna</w:t>
      </w:r>
      <w:r w:rsidRPr="00274F6F">
        <w:t xml:space="preserve">, </w:t>
      </w:r>
      <w:r w:rsidRPr="00556388">
        <w:t>odbłyśnik z polerowanego aluminium</w:t>
      </w:r>
      <w:r w:rsidRPr="00274F6F">
        <w:t xml:space="preserve">, wykonana z </w:t>
      </w:r>
      <w:r>
        <w:t>blachy stalowej</w:t>
      </w:r>
      <w:r w:rsidRPr="00274F6F">
        <w:t>,  temp. barwowa 4000K, IP</w:t>
      </w:r>
      <w:r>
        <w:t>20</w:t>
      </w:r>
      <w:r w:rsidRPr="00274F6F">
        <w:t xml:space="preserve">, strumień świetlny </w:t>
      </w:r>
      <w:r w:rsidR="003762A9">
        <w:t xml:space="preserve">nie mniejszy niż </w:t>
      </w:r>
      <w:r w:rsidR="005A422A">
        <w:t>3</w:t>
      </w:r>
      <w:r w:rsidR="003762A9">
        <w:t>350</w:t>
      </w:r>
      <w:r w:rsidRPr="00274F6F">
        <w:t xml:space="preserve"> lm, </w:t>
      </w:r>
      <w:r w:rsidR="003762A9">
        <w:t xml:space="preserve">moc nie większa niż 32W, </w:t>
      </w:r>
      <w:r w:rsidRPr="00274F6F">
        <w:t xml:space="preserve">typ </w:t>
      </w:r>
      <w:r>
        <w:t xml:space="preserve">SPL AS </w:t>
      </w:r>
      <w:r w:rsidRPr="00274F6F">
        <w:t>[</w:t>
      </w:r>
      <w:proofErr w:type="spellStart"/>
      <w:r w:rsidRPr="00274F6F">
        <w:t>MProjekt</w:t>
      </w:r>
      <w:proofErr w:type="spellEnd"/>
      <w:r w:rsidRPr="00274F6F">
        <w:t xml:space="preserve"> Technika Świetlna], lub równoważna</w:t>
      </w:r>
    </w:p>
    <w:p w14:paraId="5DA7D3A8" w14:textId="7717BB1F" w:rsidR="007F2DD4" w:rsidRDefault="007F2DD4" w:rsidP="004729D8">
      <w:pPr>
        <w:jc w:val="both"/>
      </w:pPr>
      <w:r w:rsidRPr="007F2DD4">
        <w:rPr>
          <w:b/>
          <w:bCs/>
        </w:rPr>
        <w:t>M</w:t>
      </w:r>
      <w:r>
        <w:t xml:space="preserve"> – Oprawa montowana w suficie modułowym 600x600, biała, rozsył szeroki , możliwość rotacji 360 st. i wychylenia max 60 st.  IP20, trwałość LED L80B10 dla 50 000 h, 4000K,  strumień świetlny</w:t>
      </w:r>
      <w:r w:rsidR="0002416B">
        <w:t xml:space="preserve"> nie mniejszy niż</w:t>
      </w:r>
      <w:r>
        <w:t xml:space="preserve"> 4700 lm, </w:t>
      </w:r>
      <w:r w:rsidR="004729D8">
        <w:t xml:space="preserve">moc nie większa niż 36W, </w:t>
      </w:r>
      <w:r>
        <w:t xml:space="preserve">CRI&gt;90, </w:t>
      </w:r>
      <w:proofErr w:type="spellStart"/>
      <w:r>
        <w:t>ściemnialna</w:t>
      </w:r>
      <w:proofErr w:type="spellEnd"/>
      <w:r>
        <w:t xml:space="preserve"> DALI</w:t>
      </w:r>
      <w:r w:rsidR="002C788E">
        <w:t>2</w:t>
      </w:r>
      <w:r>
        <w:t xml:space="preserve"> typ RT LED WD DALI </w:t>
      </w:r>
      <w:r w:rsidRPr="00274F6F">
        <w:t>[</w:t>
      </w:r>
      <w:proofErr w:type="spellStart"/>
      <w:r w:rsidRPr="00274F6F">
        <w:t>MProjekt</w:t>
      </w:r>
      <w:proofErr w:type="spellEnd"/>
      <w:r w:rsidRPr="00274F6F">
        <w:t xml:space="preserve"> Technika Świetlna], lub równoważna</w:t>
      </w:r>
    </w:p>
    <w:p w14:paraId="1E6F1FE7" w14:textId="66F33CC7" w:rsidR="007F2DD4" w:rsidRDefault="007F2DD4" w:rsidP="00556388">
      <w:r w:rsidRPr="007F2DD4">
        <w:rPr>
          <w:b/>
          <w:bCs/>
        </w:rPr>
        <w:t>M</w:t>
      </w:r>
      <w:r>
        <w:rPr>
          <w:b/>
          <w:bCs/>
        </w:rPr>
        <w:t>2</w:t>
      </w:r>
      <w:r>
        <w:t xml:space="preserve"> – Oprawa montowana w suficie modułowym 600x600, biała, rozsył spot , możliwość rotacji 360 st. i wychylenia max </w:t>
      </w:r>
      <w:r w:rsidR="00A2617E">
        <w:t>4</w:t>
      </w:r>
      <w:r>
        <w:t xml:space="preserve">0 st.  IP20, trwałość LED L80B10 dla 50 000 h, 4000K, strumień świetlny </w:t>
      </w:r>
      <w:r w:rsidR="0002416B">
        <w:t xml:space="preserve">nie mniejszy niż </w:t>
      </w:r>
      <w:r>
        <w:t xml:space="preserve">4700 lm, CRI&gt;90, </w:t>
      </w:r>
      <w:proofErr w:type="spellStart"/>
      <w:r>
        <w:t>ściemnialna</w:t>
      </w:r>
      <w:proofErr w:type="spellEnd"/>
      <w:r>
        <w:t xml:space="preserve"> DALI typ RT LED WSP DALI </w:t>
      </w:r>
      <w:r w:rsidRPr="00274F6F">
        <w:t>[</w:t>
      </w:r>
      <w:proofErr w:type="spellStart"/>
      <w:r w:rsidRPr="00274F6F">
        <w:t>MProjekt</w:t>
      </w:r>
      <w:proofErr w:type="spellEnd"/>
      <w:r w:rsidRPr="00274F6F">
        <w:t xml:space="preserve"> Technika Świetlna], lub równoważna</w:t>
      </w:r>
    </w:p>
    <w:p w14:paraId="3617385E" w14:textId="76187988" w:rsidR="008B50D6" w:rsidRDefault="008B50D6" w:rsidP="00556388">
      <w:r w:rsidRPr="00C301D9">
        <w:rPr>
          <w:b/>
          <w:bCs/>
        </w:rPr>
        <w:t>N</w:t>
      </w:r>
      <w:r>
        <w:t xml:space="preserve"> – Oprawa systemowa podtynkowa, montaż w sufitach modułowych 600x600, klosz opalizowany, </w:t>
      </w:r>
      <w:r w:rsidR="00C301D9">
        <w:t xml:space="preserve">strumień świetlny nie mniejszy niż 1100 lm , moc nie większa niż 12W, 4000K, </w:t>
      </w:r>
      <w:proofErr w:type="spellStart"/>
      <w:r w:rsidR="00C301D9">
        <w:t>ściemnialna</w:t>
      </w:r>
      <w:proofErr w:type="spellEnd"/>
      <w:r w:rsidR="00C301D9">
        <w:t xml:space="preserve"> w systemie DALI 2  typ THI OP DALI </w:t>
      </w:r>
      <w:r w:rsidR="00C301D9" w:rsidRPr="00274F6F">
        <w:t>[</w:t>
      </w:r>
      <w:proofErr w:type="spellStart"/>
      <w:r w:rsidR="00C301D9" w:rsidRPr="00274F6F">
        <w:t>MProjekt</w:t>
      </w:r>
      <w:proofErr w:type="spellEnd"/>
      <w:r w:rsidR="00C301D9" w:rsidRPr="00274F6F">
        <w:t xml:space="preserve"> Technika Świetlna], lub równoważna</w:t>
      </w:r>
    </w:p>
    <w:p w14:paraId="5C851411" w14:textId="2DD10010" w:rsidR="00C301D9" w:rsidRDefault="00C301D9" w:rsidP="00C301D9">
      <w:r w:rsidRPr="00C301D9">
        <w:rPr>
          <w:b/>
          <w:bCs/>
        </w:rPr>
        <w:t>N2</w:t>
      </w:r>
      <w:r>
        <w:t xml:space="preserve"> – Oprawa systemowa podtynkowa, montaż w sufitach modułowych 600x600, klosz opalizowany, strumień świetlny nie mniejszy niż 1100 lm , moc nie większa niż 12W, 4000K, </w:t>
      </w:r>
      <w:proofErr w:type="spellStart"/>
      <w:r>
        <w:t>ściemnialna</w:t>
      </w:r>
      <w:proofErr w:type="spellEnd"/>
      <w:r>
        <w:t xml:space="preserve"> w systemie DALI 2</w:t>
      </w:r>
      <w:r w:rsidR="0070073C">
        <w:t xml:space="preserve">, kąt skrętu R=90 jak na rysunku E04, </w:t>
      </w:r>
      <w:r>
        <w:t xml:space="preserve">  typ THI OP DALI </w:t>
      </w:r>
      <w:r w:rsidR="0070073C">
        <w:t xml:space="preserve"> CRV </w:t>
      </w:r>
      <w:r w:rsidRPr="00274F6F">
        <w:t>[</w:t>
      </w:r>
      <w:proofErr w:type="spellStart"/>
      <w:r w:rsidRPr="00274F6F">
        <w:t>MProjekt</w:t>
      </w:r>
      <w:proofErr w:type="spellEnd"/>
      <w:r w:rsidRPr="00274F6F">
        <w:t xml:space="preserve"> Technika Świetlna], lub równoważna</w:t>
      </w:r>
    </w:p>
    <w:p w14:paraId="4888581F" w14:textId="309C9681" w:rsidR="00F1279E" w:rsidRDefault="00EA7479" w:rsidP="00F1279E">
      <w:pPr>
        <w:jc w:val="both"/>
      </w:pPr>
      <w:r w:rsidRPr="00EA7479">
        <w:rPr>
          <w:b/>
          <w:bCs/>
        </w:rPr>
        <w:t>P1,</w:t>
      </w:r>
      <w:r>
        <w:rPr>
          <w:b/>
          <w:bCs/>
        </w:rPr>
        <w:t xml:space="preserve"> </w:t>
      </w:r>
      <w:r w:rsidRPr="00EA7479">
        <w:rPr>
          <w:b/>
          <w:bCs/>
        </w:rPr>
        <w:t>P2</w:t>
      </w:r>
      <w:r>
        <w:t xml:space="preserve"> – Zestaw paneli ściennych podwójnych 8- przyciskowych DALI, umożliwiających sterowanie systemem. Każdy moduł zawiera diodę LED stanu oraz odbiornik podczerwieni, umożliwiający sterowanie za pomocą dedykowanego pilota. Panele połączone z routerem 9 polowym zabudowanym na szynie DIN, obsługującym do 128 urządzeń DALI</w:t>
      </w:r>
      <w:r w:rsidR="00F1279E">
        <w:t xml:space="preserve">, </w:t>
      </w:r>
      <w:r w:rsidR="00F1279E" w:rsidRPr="00F1279E">
        <w:t>zarządza</w:t>
      </w:r>
      <w:r w:rsidR="00F1279E">
        <w:t>jącym</w:t>
      </w:r>
      <w:r w:rsidR="00F1279E" w:rsidRPr="00F1279E">
        <w:t xml:space="preserve"> całym systemem oświetleniowym </w:t>
      </w:r>
      <w:r w:rsidR="00F1279E">
        <w:t xml:space="preserve">, </w:t>
      </w:r>
      <w:r w:rsidR="00F1279E" w:rsidRPr="00F1279E">
        <w:t>pozwala</w:t>
      </w:r>
      <w:r w:rsidR="00F1279E">
        <w:t>jącym</w:t>
      </w:r>
      <w:r w:rsidR="00F1279E" w:rsidRPr="00F1279E">
        <w:t xml:space="preserve"> na rozbudowę sieci połączeń przekierowując polecenia pomiędzy komponentami systemowymi znajdującymi się na odrębnych magistralach komunikacyjnych.</w:t>
      </w:r>
    </w:p>
    <w:p w14:paraId="6BB04111" w14:textId="386DF4D5" w:rsidR="0018696C" w:rsidRDefault="00253208" w:rsidP="00441503">
      <w:pPr>
        <w:jc w:val="both"/>
      </w:pPr>
      <w:r>
        <w:rPr>
          <w:b/>
          <w:bCs/>
        </w:rPr>
        <w:t xml:space="preserve">Z </w:t>
      </w:r>
      <w:r w:rsidRPr="002A25DF">
        <w:rPr>
          <w:b/>
          <w:bCs/>
        </w:rPr>
        <w:t>–</w:t>
      </w:r>
      <w:r>
        <w:rPr>
          <w:b/>
          <w:bCs/>
        </w:rPr>
        <w:t xml:space="preserve"> </w:t>
      </w:r>
      <w:r w:rsidRPr="00253208">
        <w:t xml:space="preserve">Oprawa zewnętrzna mocowana na </w:t>
      </w:r>
      <w:r w:rsidR="00441503">
        <w:t>ś</w:t>
      </w:r>
      <w:r w:rsidRPr="00253208">
        <w:t xml:space="preserve">cianie, klosz opal, kolor </w:t>
      </w:r>
      <w:r w:rsidR="00441503">
        <w:t>biały</w:t>
      </w:r>
      <w:r w:rsidRPr="00253208">
        <w:t xml:space="preserve">, czujnik ruchu , strumień LED </w:t>
      </w:r>
      <w:r w:rsidR="00441503">
        <w:t>nie mniejszy niż 25</w:t>
      </w:r>
      <w:r w:rsidRPr="00253208">
        <w:t xml:space="preserve">00 lm, temp. barwowa 4000K, moc </w:t>
      </w:r>
      <w:r w:rsidR="00441503">
        <w:t xml:space="preserve">nie większa niż </w:t>
      </w:r>
      <w:r w:rsidRPr="00253208">
        <w:t>1</w:t>
      </w:r>
      <w:r w:rsidR="00441503">
        <w:t>7</w:t>
      </w:r>
      <w:r w:rsidRPr="00253208">
        <w:t xml:space="preserve"> W, IP6</w:t>
      </w:r>
      <w:r w:rsidR="00441503">
        <w:t>5</w:t>
      </w:r>
      <w:r w:rsidRPr="00253208">
        <w:t xml:space="preserve"> typ LCA LED RCR  [</w:t>
      </w:r>
      <w:proofErr w:type="spellStart"/>
      <w:r w:rsidRPr="00253208">
        <w:t>MProjekt</w:t>
      </w:r>
      <w:proofErr w:type="spellEnd"/>
      <w:r w:rsidRPr="00253208">
        <w:t xml:space="preserve"> Technika Świetlna], </w:t>
      </w:r>
      <w:r w:rsidR="0002416B">
        <w:t xml:space="preserve">                    </w:t>
      </w:r>
      <w:r w:rsidRPr="00253208">
        <w:t>lub równoważna</w:t>
      </w:r>
    </w:p>
    <w:p w14:paraId="62354C69" w14:textId="3C76E7AE" w:rsidR="00EC4DF0" w:rsidRDefault="007718EF" w:rsidP="00587AFC">
      <w:pPr>
        <w:jc w:val="both"/>
      </w:pPr>
      <w:r w:rsidRPr="00E75312">
        <w:rPr>
          <w:b/>
          <w:bCs/>
        </w:rPr>
        <w:t>Z2</w:t>
      </w:r>
      <w:r>
        <w:t xml:space="preserve"> – Oprawa iluminacyjna wykonana z profilu aluminiowego o szerokości dyfuzora nie mniejszej niż </w:t>
      </w:r>
      <w:r w:rsidR="00AF2D1B">
        <w:t xml:space="preserve">3cm. Długość linii świetlnej 11m, </w:t>
      </w:r>
      <w:r w:rsidR="009224CD">
        <w:t>RGB-W+4000K , zasilanie</w:t>
      </w:r>
      <w:r w:rsidR="00AF2D1B">
        <w:t xml:space="preserve"> 24V , </w:t>
      </w:r>
      <w:r w:rsidR="00E75312">
        <w:t>IP68</w:t>
      </w:r>
      <w:r w:rsidR="009224CD">
        <w:t xml:space="preserve">- nie mniejsze, moc </w:t>
      </w:r>
      <w:r w:rsidR="0002416B">
        <w:t xml:space="preserve">nie większa niż </w:t>
      </w:r>
      <w:r w:rsidR="009224CD">
        <w:t>1</w:t>
      </w:r>
      <w:r w:rsidR="0002416B">
        <w:t>6</w:t>
      </w:r>
      <w:r w:rsidR="009224CD">
        <w:t xml:space="preserve">W/m SDCM3, </w:t>
      </w:r>
      <w:r w:rsidR="00E75312">
        <w:t xml:space="preserve">, typ LINE LED IP68 </w:t>
      </w:r>
      <w:r w:rsidR="00E75312" w:rsidRPr="00253208">
        <w:t>[</w:t>
      </w:r>
      <w:proofErr w:type="spellStart"/>
      <w:r w:rsidR="00E75312" w:rsidRPr="00253208">
        <w:t>MProjekt</w:t>
      </w:r>
      <w:proofErr w:type="spellEnd"/>
      <w:r w:rsidR="00E75312" w:rsidRPr="00253208">
        <w:t xml:space="preserve"> Technika Świetlna], lub równoważna</w:t>
      </w:r>
    </w:p>
    <w:p w14:paraId="326F2D00" w14:textId="17A65CE6" w:rsidR="00CA1B56" w:rsidRDefault="00CA1B56" w:rsidP="00CA1B56">
      <w:pPr>
        <w:jc w:val="both"/>
      </w:pPr>
      <w:r w:rsidRPr="00CA1B56">
        <w:rPr>
          <w:b/>
          <w:bCs/>
        </w:rPr>
        <w:t xml:space="preserve">EW1 </w:t>
      </w:r>
      <w:r w:rsidRPr="00CA1B56">
        <w:t xml:space="preserve">– Oprawa ewakuacyjna naścienna z piktogramem, z akumulatorem LiFePO4, VRLA o czasie podtrzymania 1h, </w:t>
      </w:r>
      <w:proofErr w:type="spellStart"/>
      <w:r w:rsidRPr="00CA1B56">
        <w:t>autotest</w:t>
      </w:r>
      <w:proofErr w:type="spellEnd"/>
      <w:r w:rsidRPr="00CA1B56">
        <w:t xml:space="preserve">, moc 4,8W, strumień świetlny 270 m, IP41, wykonana PC, zakres pracy temperatur +5°C - +40°C,  certyfikat CNBOP i certyfikat PZH, typ AL III 1h AT </w:t>
      </w:r>
      <w:r w:rsidR="00587AFC">
        <w:t xml:space="preserve">IP41 </w:t>
      </w:r>
      <w:r w:rsidRPr="00CA1B56">
        <w:t>+ piktogram</w:t>
      </w:r>
      <w:r w:rsidR="0002416B">
        <w:t>, , lub równoważna</w:t>
      </w:r>
    </w:p>
    <w:p w14:paraId="3A68415A" w14:textId="2D93CD5C" w:rsidR="00CA1B56" w:rsidRDefault="00CA1B56" w:rsidP="001B36E9">
      <w:pPr>
        <w:jc w:val="both"/>
      </w:pPr>
      <w:r w:rsidRPr="00CA1B56">
        <w:rPr>
          <w:b/>
          <w:bCs/>
        </w:rPr>
        <w:t>EW2</w:t>
      </w:r>
      <w:r w:rsidRPr="00CA1B56">
        <w:t xml:space="preserve"> – Oprawa ewakuacyjna </w:t>
      </w:r>
      <w:proofErr w:type="spellStart"/>
      <w:r w:rsidRPr="00CA1B56">
        <w:t>nasufitowa</w:t>
      </w:r>
      <w:proofErr w:type="spellEnd"/>
      <w:r w:rsidRPr="00CA1B56">
        <w:t xml:space="preserve"> z piktogramami, z akumulatorem LiFePO4, VRLA o czasie podtrzymania 1h, </w:t>
      </w:r>
      <w:proofErr w:type="spellStart"/>
      <w:r w:rsidRPr="00CA1B56">
        <w:t>autotest</w:t>
      </w:r>
      <w:proofErr w:type="spellEnd"/>
      <w:r w:rsidRPr="00CA1B56">
        <w:t>, moc 4,8W, strumień świetlny 270 m, IP41, wykonana PC, wyposażona w klosz montowany pionowo za pomocą sprężynek,  zakres pracy temperatur +5°C - +40°C , certyfikat CNBOP i certyfikat PZH,   typ AL III 1h AT</w:t>
      </w:r>
      <w:r w:rsidR="00587AFC">
        <w:t xml:space="preserve"> IP41</w:t>
      </w:r>
      <w:r w:rsidR="00E23527">
        <w:t xml:space="preserve">              </w:t>
      </w:r>
      <w:r w:rsidRPr="00CA1B56">
        <w:t xml:space="preserve"> + flaga + piktogramy</w:t>
      </w:r>
      <w:r w:rsidR="0002416B">
        <w:t>, , lub równoważna</w:t>
      </w:r>
    </w:p>
    <w:p w14:paraId="4A4DBE3C" w14:textId="21E867A0" w:rsidR="001B36E9" w:rsidRPr="0002416B" w:rsidRDefault="001B36E9" w:rsidP="00BA6376">
      <w:pPr>
        <w:jc w:val="both"/>
      </w:pPr>
      <w:r>
        <w:rPr>
          <w:b/>
          <w:bCs/>
        </w:rPr>
        <w:t>A</w:t>
      </w:r>
      <w:r w:rsidRPr="001B36E9">
        <w:rPr>
          <w:b/>
          <w:bCs/>
        </w:rPr>
        <w:t xml:space="preserve">W1 – </w:t>
      </w:r>
      <w:r w:rsidRPr="001B36E9">
        <w:t xml:space="preserve">Oprawa ewakuacyjna naścienna z piktogramem, z akumulatorem LiFePO4, VRLA o czasie podtrzymania 1h, </w:t>
      </w:r>
      <w:proofErr w:type="spellStart"/>
      <w:r w:rsidRPr="001B36E9">
        <w:t>autotest</w:t>
      </w:r>
      <w:proofErr w:type="spellEnd"/>
      <w:r w:rsidRPr="001B36E9">
        <w:t>, moc 4,8W, strumień świetlny 270 m, IP41, wykonana PC, zakres pracy temperatur +5°C - +40°C,  certyfikat CNBOP i certyfikat PZH, typ AL III 1h AT</w:t>
      </w:r>
      <w:r w:rsidR="00587AFC">
        <w:t xml:space="preserve"> IP41</w:t>
      </w:r>
      <w:r w:rsidR="0002416B">
        <w:t>, , lub równoważna</w:t>
      </w:r>
    </w:p>
    <w:p w14:paraId="0D13BC2C" w14:textId="05A664C1" w:rsidR="00587AFC" w:rsidRDefault="00587AFC" w:rsidP="00BA6376">
      <w:pPr>
        <w:jc w:val="both"/>
      </w:pPr>
      <w:r w:rsidRPr="009F7FAA">
        <w:rPr>
          <w:b/>
          <w:bCs/>
        </w:rPr>
        <w:t>AW</w:t>
      </w:r>
      <w:r>
        <w:rPr>
          <w:b/>
          <w:bCs/>
        </w:rPr>
        <w:t xml:space="preserve">2 </w:t>
      </w:r>
      <w:r>
        <w:t xml:space="preserve">– Oprawa awaryjna </w:t>
      </w:r>
      <w:proofErr w:type="spellStart"/>
      <w:r>
        <w:t>nasufitowa</w:t>
      </w:r>
      <w:proofErr w:type="spellEnd"/>
      <w:r>
        <w:t xml:space="preserve"> , z akumulatorem </w:t>
      </w:r>
      <w:r w:rsidRPr="00857FC1">
        <w:t>LiFePO4, VRLA</w:t>
      </w:r>
      <w:r>
        <w:t xml:space="preserve"> o czasie podtrzymania 1h, </w:t>
      </w:r>
      <w:proofErr w:type="spellStart"/>
      <w:r>
        <w:t>autotest</w:t>
      </w:r>
      <w:proofErr w:type="spellEnd"/>
      <w:r>
        <w:t>, moc</w:t>
      </w:r>
      <w:r w:rsidR="00BA6376">
        <w:t xml:space="preserve">                                                 </w:t>
      </w:r>
      <w:r>
        <w:t xml:space="preserve"> nie większa niż 5W, strumień świetlny nie mniejszy niż 250 lm, IP66 – nie niższe,  wykonana PC, ,  zakres pracy temperatur </w:t>
      </w:r>
      <w:r w:rsidRPr="00857FC1">
        <w:t>+5°C - +40°C</w:t>
      </w:r>
      <w:r>
        <w:t xml:space="preserve"> , certyfikat CNBOP i certyfikat PZH,  rozsył korytarzowy, typ AL III 1h AT IP41 COR</w:t>
      </w:r>
      <w:r w:rsidR="0002416B">
        <w:t>, , lub równoważna</w:t>
      </w:r>
    </w:p>
    <w:p w14:paraId="00DB8B0C" w14:textId="3AA66593" w:rsidR="00587AFC" w:rsidRDefault="006126AA" w:rsidP="00BA6376">
      <w:pPr>
        <w:jc w:val="both"/>
      </w:pPr>
      <w:r w:rsidRPr="00C73932">
        <w:rPr>
          <w:b/>
          <w:bCs/>
        </w:rPr>
        <w:lastRenderedPageBreak/>
        <w:t>AW</w:t>
      </w:r>
      <w:r>
        <w:rPr>
          <w:b/>
          <w:bCs/>
        </w:rPr>
        <w:t>3</w:t>
      </w:r>
      <w:r>
        <w:t xml:space="preserve"> – </w:t>
      </w:r>
      <w:r w:rsidR="00587AFC" w:rsidRPr="00587AFC">
        <w:t xml:space="preserve">Oprawa awaryjna </w:t>
      </w:r>
      <w:proofErr w:type="spellStart"/>
      <w:r w:rsidR="00587AFC" w:rsidRPr="00587AFC">
        <w:t>nasufitowa</w:t>
      </w:r>
      <w:proofErr w:type="spellEnd"/>
      <w:r w:rsidR="00587AFC" w:rsidRPr="00587AFC">
        <w:t xml:space="preserve"> , z akumulatorem LiFePO4, VRLA o czasie podtrzymania 1h, </w:t>
      </w:r>
      <w:proofErr w:type="spellStart"/>
      <w:r w:rsidR="00587AFC" w:rsidRPr="00587AFC">
        <w:t>autotest</w:t>
      </w:r>
      <w:proofErr w:type="spellEnd"/>
      <w:r w:rsidR="00587AFC" w:rsidRPr="00587AFC">
        <w:t xml:space="preserve">, moc </w:t>
      </w:r>
      <w:r w:rsidR="00BA6376">
        <w:t xml:space="preserve">                    </w:t>
      </w:r>
      <w:r w:rsidR="00587AFC" w:rsidRPr="00587AFC">
        <w:t>nie większa niż 8W, strumień świetlny nie mniejszy niż 370 lm, IP66 – nie niższe,  wykonana PC, ,  zakres pracy temperatur +5°C - +40°C , certyfikat CNBOP i certyfikat PZH,  typ AL III 1h AT IP66</w:t>
      </w:r>
      <w:r w:rsidR="0002416B">
        <w:t>, , lub równoważna</w:t>
      </w:r>
    </w:p>
    <w:p w14:paraId="232A7A88" w14:textId="3F662F23" w:rsidR="006126AA" w:rsidRDefault="006126AA" w:rsidP="00BA6376">
      <w:pPr>
        <w:jc w:val="both"/>
      </w:pPr>
      <w:r w:rsidRPr="00C73932">
        <w:rPr>
          <w:b/>
          <w:bCs/>
        </w:rPr>
        <w:t>AW</w:t>
      </w:r>
      <w:r>
        <w:rPr>
          <w:b/>
          <w:bCs/>
        </w:rPr>
        <w:t>4</w:t>
      </w:r>
      <w:r>
        <w:t xml:space="preserve"> – </w:t>
      </w:r>
      <w:r w:rsidR="00BA6376" w:rsidRPr="00BA6376">
        <w:t xml:space="preserve">Oprawa awaryjna wykonana ze stali malowanej proszkowo na RAL 9016, podtynkowa z akumulatorem LiFePO4, VRLA o czasie podtrzymania 1h, </w:t>
      </w:r>
      <w:proofErr w:type="spellStart"/>
      <w:r w:rsidR="00BA6376" w:rsidRPr="00BA6376">
        <w:t>autotest</w:t>
      </w:r>
      <w:proofErr w:type="spellEnd"/>
      <w:r w:rsidR="00BA6376" w:rsidRPr="00BA6376">
        <w:t xml:space="preserve">, moc </w:t>
      </w:r>
      <w:r w:rsidR="00BA6376">
        <w:t xml:space="preserve">nie większa niż </w:t>
      </w:r>
      <w:r w:rsidR="00BA6376" w:rsidRPr="00BA6376">
        <w:t xml:space="preserve">W, strumień świetlny </w:t>
      </w:r>
      <w:r w:rsidR="00BA6376">
        <w:t xml:space="preserve">nie mniejszy niż </w:t>
      </w:r>
      <w:r w:rsidR="00BA6376" w:rsidRPr="00BA6376">
        <w:t>160 lm, IP20, rozsył okrągły typ DSC 1 LED 1h AT IP20</w:t>
      </w:r>
      <w:r w:rsidR="0002416B">
        <w:t>, , lub równoważna</w:t>
      </w:r>
    </w:p>
    <w:p w14:paraId="7775B778" w14:textId="775BAB68" w:rsidR="006126AA" w:rsidRDefault="006126AA" w:rsidP="00ED39AF">
      <w:pPr>
        <w:jc w:val="both"/>
      </w:pPr>
      <w:r w:rsidRPr="00C73932">
        <w:rPr>
          <w:b/>
          <w:bCs/>
        </w:rPr>
        <w:t>AW</w:t>
      </w:r>
      <w:r>
        <w:rPr>
          <w:b/>
          <w:bCs/>
        </w:rPr>
        <w:t>5</w:t>
      </w:r>
      <w:r>
        <w:t xml:space="preserve"> – </w:t>
      </w:r>
      <w:r w:rsidR="00ED39AF" w:rsidRPr="00ED39AF">
        <w:t xml:space="preserve">Oprawa awaryjna wykonana ze stali malowanej proszkowo na RAL 9016, podtynkowa z akumulatorem LiFePO4, VRLA o czasie podtrzymania 1h, </w:t>
      </w:r>
      <w:proofErr w:type="spellStart"/>
      <w:r w:rsidR="00ED39AF" w:rsidRPr="00ED39AF">
        <w:t>autotest</w:t>
      </w:r>
      <w:proofErr w:type="spellEnd"/>
      <w:r w:rsidR="00ED39AF" w:rsidRPr="00ED39AF">
        <w:t xml:space="preserve">, moc </w:t>
      </w:r>
      <w:r w:rsidR="00ED39AF">
        <w:t>nie większa niż 5</w:t>
      </w:r>
      <w:r w:rsidR="00ED39AF" w:rsidRPr="00ED39AF">
        <w:t xml:space="preserve">W, strumień świetlny </w:t>
      </w:r>
      <w:r w:rsidR="00ED39AF">
        <w:t xml:space="preserve">nie mniejszy niż </w:t>
      </w:r>
      <w:r w:rsidR="00ED39AF" w:rsidRPr="00ED39AF">
        <w:t>150 lm, IP20, rozsył korytarzowy typ DSC 1 LED COR 1h AT IP20</w:t>
      </w:r>
      <w:r w:rsidR="0002416B">
        <w:t>, , lub równoważna</w:t>
      </w:r>
    </w:p>
    <w:p w14:paraId="60CFDC36" w14:textId="146A26A4" w:rsidR="00A033DA" w:rsidRDefault="00A033DA" w:rsidP="00C70E52">
      <w:pPr>
        <w:jc w:val="both"/>
      </w:pPr>
      <w:r w:rsidRPr="00C73932">
        <w:rPr>
          <w:b/>
          <w:bCs/>
        </w:rPr>
        <w:t>AW</w:t>
      </w:r>
      <w:r>
        <w:rPr>
          <w:b/>
          <w:bCs/>
        </w:rPr>
        <w:t>6</w:t>
      </w:r>
      <w:r>
        <w:t xml:space="preserve"> – </w:t>
      </w:r>
      <w:r w:rsidR="00C70E52" w:rsidRPr="00C70E52">
        <w:t xml:space="preserve">Oprawa awaryjna </w:t>
      </w:r>
      <w:proofErr w:type="spellStart"/>
      <w:r w:rsidR="00C70E52" w:rsidRPr="00C70E52">
        <w:t>nasufitowa</w:t>
      </w:r>
      <w:proofErr w:type="spellEnd"/>
      <w:r w:rsidR="00C70E52" w:rsidRPr="00C70E52">
        <w:t xml:space="preserve"> z akumulatorem Ni-Cd 3,6V 600mAh o czasie podtrzymania 1h, </w:t>
      </w:r>
      <w:proofErr w:type="spellStart"/>
      <w:r w:rsidR="00C70E52" w:rsidRPr="00C70E52">
        <w:t>autotest</w:t>
      </w:r>
      <w:proofErr w:type="spellEnd"/>
      <w:r w:rsidR="00C70E52" w:rsidRPr="00C70E52">
        <w:t xml:space="preserve">, </w:t>
      </w:r>
      <w:r w:rsidR="00C70E52">
        <w:t xml:space="preserve">               </w:t>
      </w:r>
      <w:r w:rsidR="00C70E52" w:rsidRPr="00C70E52">
        <w:t xml:space="preserve">moc </w:t>
      </w:r>
      <w:r w:rsidR="00C70E52">
        <w:t xml:space="preserve">nie większa niż </w:t>
      </w:r>
      <w:r w:rsidR="00C70E52" w:rsidRPr="00C70E52">
        <w:t xml:space="preserve">1W, strumień świetlny </w:t>
      </w:r>
      <w:r w:rsidR="00C70E52">
        <w:t xml:space="preserve">nie mniejszy </w:t>
      </w:r>
      <w:r w:rsidR="00C70E52" w:rsidRPr="00C70E52">
        <w:t>170 lm, IP20, rozsył okrągły typ STR O 1h AT IP20</w:t>
      </w:r>
      <w:r w:rsidR="0002416B">
        <w:t>, , lub równoważna</w:t>
      </w:r>
    </w:p>
    <w:p w14:paraId="723E2331" w14:textId="29DB6E46" w:rsidR="00C70E52" w:rsidRDefault="00344AF7" w:rsidP="00C70E52">
      <w:pPr>
        <w:jc w:val="both"/>
      </w:pPr>
      <w:r w:rsidRPr="00C73932">
        <w:rPr>
          <w:b/>
          <w:bCs/>
        </w:rPr>
        <w:t>AW</w:t>
      </w:r>
      <w:r>
        <w:rPr>
          <w:b/>
          <w:bCs/>
        </w:rPr>
        <w:t>7</w:t>
      </w:r>
      <w:r>
        <w:t xml:space="preserve"> – </w:t>
      </w:r>
      <w:r w:rsidR="00C70E52">
        <w:t xml:space="preserve">Oprawa awaryjna </w:t>
      </w:r>
      <w:proofErr w:type="spellStart"/>
      <w:r w:rsidR="00C70E52">
        <w:t>nasufitowa</w:t>
      </w:r>
      <w:proofErr w:type="spellEnd"/>
      <w:r w:rsidR="00C70E52">
        <w:t xml:space="preserve"> z akumulatorem </w:t>
      </w:r>
      <w:r w:rsidR="00C70E52" w:rsidRPr="00C267F3">
        <w:t>Ni-Cd 3,6V 600mAh</w:t>
      </w:r>
      <w:r w:rsidR="00C70E52">
        <w:t xml:space="preserve"> o czasie podtrzymania 1h, </w:t>
      </w:r>
      <w:proofErr w:type="spellStart"/>
      <w:r w:rsidR="00C70E52">
        <w:t>autotest</w:t>
      </w:r>
      <w:proofErr w:type="spellEnd"/>
      <w:r w:rsidR="00C70E52">
        <w:t>,               moc nie większa niż 1W, strumień świetlny nie mniejszy niż 170 lm, IP20, rozsył korytarzowy typ STR COR 1h AT IP20</w:t>
      </w:r>
      <w:r w:rsidR="0002416B">
        <w:t xml:space="preserve"> , lub równoważna</w:t>
      </w:r>
    </w:p>
    <w:p w14:paraId="7C4BC038" w14:textId="6EC1129B" w:rsidR="00C70E52" w:rsidRDefault="006126AA" w:rsidP="00C70E52">
      <w:pPr>
        <w:jc w:val="both"/>
      </w:pPr>
      <w:r w:rsidRPr="00C73932">
        <w:rPr>
          <w:b/>
          <w:bCs/>
        </w:rPr>
        <w:t>AW</w:t>
      </w:r>
      <w:r w:rsidR="00344AF7">
        <w:rPr>
          <w:b/>
          <w:bCs/>
        </w:rPr>
        <w:t>8</w:t>
      </w:r>
      <w:r>
        <w:t xml:space="preserve"> – </w:t>
      </w:r>
      <w:r w:rsidR="00C70E52" w:rsidRPr="00C70E52">
        <w:t>Oprawa awaryjna n</w:t>
      </w:r>
      <w:r w:rsidR="00C70E52">
        <w:t>aścienna zewnętrzna do niskich temperatur</w:t>
      </w:r>
      <w:r w:rsidR="00C70E52" w:rsidRPr="00C70E52">
        <w:t xml:space="preserve"> , z akumulatorem LiFePO4, VRLA o czasie podtrzymania 1h, </w:t>
      </w:r>
      <w:proofErr w:type="spellStart"/>
      <w:r w:rsidR="00C70E52" w:rsidRPr="00C70E52">
        <w:t>autotest</w:t>
      </w:r>
      <w:proofErr w:type="spellEnd"/>
      <w:r w:rsidR="00C70E52" w:rsidRPr="00C70E52">
        <w:t xml:space="preserve">, moc nie większa niż </w:t>
      </w:r>
      <w:r w:rsidR="00C70E52">
        <w:t>5</w:t>
      </w:r>
      <w:r w:rsidR="00C70E52" w:rsidRPr="00C70E52">
        <w:t xml:space="preserve">W, strumień świetlny nie mniejszy niż </w:t>
      </w:r>
      <w:r w:rsidR="00C70E52">
        <w:t>20</w:t>
      </w:r>
      <w:r w:rsidR="00C70E52" w:rsidRPr="00C70E52">
        <w:t xml:space="preserve">0 lm, IP66 – nie niższe,  wykonana PC, ,  zakres pracy temperatur +5°C - +40°C , certyfikat CNBOP i certyfikat PZH, </w:t>
      </w:r>
      <w:r w:rsidR="00C70E52">
        <w:t xml:space="preserve"> rozsył asymetryczny                           </w:t>
      </w:r>
      <w:r w:rsidR="00C70E52" w:rsidRPr="00C70E52">
        <w:t xml:space="preserve"> typ AL III 1h AT IP66</w:t>
      </w:r>
      <w:r w:rsidR="00C70E52">
        <w:t xml:space="preserve"> CLD-ASM</w:t>
      </w:r>
      <w:r w:rsidR="0002416B">
        <w:t>, lub równoważna</w:t>
      </w:r>
    </w:p>
    <w:p w14:paraId="58F82562" w14:textId="36C51CF8" w:rsidR="00BF5311" w:rsidRDefault="00BF5311" w:rsidP="00BF5311">
      <w:proofErr w:type="spellStart"/>
      <w:r>
        <w:rPr>
          <w:b/>
          <w:bCs/>
        </w:rPr>
        <w:t>c</w:t>
      </w:r>
      <w:r w:rsidRPr="009855F3">
        <w:rPr>
          <w:b/>
          <w:bCs/>
        </w:rPr>
        <w:t>z</w:t>
      </w:r>
      <w:proofErr w:type="spellEnd"/>
      <w:r>
        <w:t xml:space="preserve"> – czujnik ruchu</w:t>
      </w:r>
      <w:r w:rsidR="0002416B">
        <w:t xml:space="preserve"> i obecności </w:t>
      </w:r>
      <w:r>
        <w:t>, PT, programowalny z pilota 360</w:t>
      </w:r>
      <w:r w:rsidR="00C70E52">
        <w:t xml:space="preserve"> </w:t>
      </w:r>
      <w:r>
        <w:t>st</w:t>
      </w:r>
      <w:r w:rsidR="00C70E52">
        <w:t>. zasięg 16m typ SG 360 PLUS [NIKO],</w:t>
      </w:r>
      <w:r w:rsidR="0002416B">
        <w:t xml:space="preserve">                               </w:t>
      </w:r>
      <w:r w:rsidR="00C70E52">
        <w:t xml:space="preserve"> lub równoważn</w:t>
      </w:r>
      <w:r w:rsidR="0002416B">
        <w:t>y</w:t>
      </w:r>
    </w:p>
    <w:p w14:paraId="011809E2" w14:textId="5253DFF8" w:rsidR="00BF5311" w:rsidRDefault="00BF5311" w:rsidP="00BF5311">
      <w:r>
        <w:rPr>
          <w:b/>
          <w:bCs/>
        </w:rPr>
        <w:t>cz2</w:t>
      </w:r>
      <w:r>
        <w:t xml:space="preserve"> – czujnik ruchu</w:t>
      </w:r>
      <w:r w:rsidR="0002416B">
        <w:t xml:space="preserve"> i obecności</w:t>
      </w:r>
      <w:r>
        <w:t>, NT, programowalny z pilota 36</w:t>
      </w:r>
      <w:r w:rsidR="00C70E52">
        <w:t xml:space="preserve"> </w:t>
      </w:r>
      <w:r>
        <w:t>st</w:t>
      </w:r>
      <w:r w:rsidR="00C70E52">
        <w:t>.</w:t>
      </w:r>
      <w:r w:rsidR="00C70E52" w:rsidRPr="00C70E52">
        <w:t xml:space="preserve"> </w:t>
      </w:r>
      <w:r w:rsidR="00C70E52">
        <w:t>zasięg 16m [NIKO], lub równoważn</w:t>
      </w:r>
      <w:r w:rsidR="0002416B">
        <w:t>y</w:t>
      </w:r>
    </w:p>
    <w:p w14:paraId="78242A8F" w14:textId="5D4182D8" w:rsidR="00930843" w:rsidRDefault="00930843" w:rsidP="00930843">
      <w:r>
        <w:rPr>
          <w:b/>
          <w:bCs/>
        </w:rPr>
        <w:t>s</w:t>
      </w:r>
      <w:r>
        <w:t xml:space="preserve"> – </w:t>
      </w:r>
      <w:r w:rsidRPr="00930843">
        <w:t xml:space="preserve">sterownik DALI </w:t>
      </w:r>
      <w:r w:rsidR="00C70E52">
        <w:t>obsługujący do 25 adresów. Pokrętło mechaniczne, typ DALI MCU, lub równoważn</w:t>
      </w:r>
      <w:r w:rsidR="0002416B">
        <w:t>y</w:t>
      </w:r>
    </w:p>
    <w:p w14:paraId="2A827178" w14:textId="77777777" w:rsidR="008C11C6" w:rsidRDefault="008C11C6" w:rsidP="009049A6"/>
    <w:p w14:paraId="71F7219D" w14:textId="77777777" w:rsidR="009049A6" w:rsidRDefault="009049A6" w:rsidP="009C6383"/>
    <w:sectPr w:rsidR="009049A6" w:rsidSect="00F31D5B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9E484" w14:textId="77777777" w:rsidR="007A5EA5" w:rsidRDefault="007A5EA5" w:rsidP="00397477">
      <w:pPr>
        <w:spacing w:after="0" w:line="240" w:lineRule="auto"/>
      </w:pPr>
      <w:r>
        <w:separator/>
      </w:r>
    </w:p>
  </w:endnote>
  <w:endnote w:type="continuationSeparator" w:id="0">
    <w:p w14:paraId="2245B616" w14:textId="77777777" w:rsidR="007A5EA5" w:rsidRDefault="007A5EA5" w:rsidP="0039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CD152" w14:textId="77777777" w:rsidR="007A5EA5" w:rsidRDefault="007A5EA5" w:rsidP="00397477">
      <w:pPr>
        <w:spacing w:after="0" w:line="240" w:lineRule="auto"/>
      </w:pPr>
      <w:r>
        <w:separator/>
      </w:r>
    </w:p>
  </w:footnote>
  <w:footnote w:type="continuationSeparator" w:id="0">
    <w:p w14:paraId="0C162396" w14:textId="77777777" w:rsidR="007A5EA5" w:rsidRDefault="007A5EA5" w:rsidP="003974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0A6"/>
    <w:rsid w:val="00002FCC"/>
    <w:rsid w:val="00003162"/>
    <w:rsid w:val="00016EB5"/>
    <w:rsid w:val="0002416B"/>
    <w:rsid w:val="00025F20"/>
    <w:rsid w:val="000337E8"/>
    <w:rsid w:val="00037918"/>
    <w:rsid w:val="000404FE"/>
    <w:rsid w:val="00043275"/>
    <w:rsid w:val="00043E1C"/>
    <w:rsid w:val="00046482"/>
    <w:rsid w:val="000530FC"/>
    <w:rsid w:val="00055D3B"/>
    <w:rsid w:val="00055EAE"/>
    <w:rsid w:val="00057215"/>
    <w:rsid w:val="000603A3"/>
    <w:rsid w:val="000662D1"/>
    <w:rsid w:val="00073020"/>
    <w:rsid w:val="00086AE7"/>
    <w:rsid w:val="0009025D"/>
    <w:rsid w:val="000909E6"/>
    <w:rsid w:val="00092F72"/>
    <w:rsid w:val="000977B3"/>
    <w:rsid w:val="00097AA5"/>
    <w:rsid w:val="000A2B2F"/>
    <w:rsid w:val="000A354A"/>
    <w:rsid w:val="000A390B"/>
    <w:rsid w:val="000A697F"/>
    <w:rsid w:val="000B6AC5"/>
    <w:rsid w:val="000B702F"/>
    <w:rsid w:val="000C0731"/>
    <w:rsid w:val="000C3CED"/>
    <w:rsid w:val="000C5F81"/>
    <w:rsid w:val="000D3470"/>
    <w:rsid w:val="000D41EB"/>
    <w:rsid w:val="000E4417"/>
    <w:rsid w:val="000E444F"/>
    <w:rsid w:val="00101E50"/>
    <w:rsid w:val="0010246F"/>
    <w:rsid w:val="001071B4"/>
    <w:rsid w:val="00110D43"/>
    <w:rsid w:val="0011724B"/>
    <w:rsid w:val="001225FD"/>
    <w:rsid w:val="00123A1B"/>
    <w:rsid w:val="00124DC8"/>
    <w:rsid w:val="00125B47"/>
    <w:rsid w:val="00125F6B"/>
    <w:rsid w:val="00134F5C"/>
    <w:rsid w:val="0014192A"/>
    <w:rsid w:val="00142267"/>
    <w:rsid w:val="00142332"/>
    <w:rsid w:val="00142CC6"/>
    <w:rsid w:val="00144CC0"/>
    <w:rsid w:val="00146384"/>
    <w:rsid w:val="00146D22"/>
    <w:rsid w:val="001530B2"/>
    <w:rsid w:val="00156BC0"/>
    <w:rsid w:val="00162C92"/>
    <w:rsid w:val="00162EE1"/>
    <w:rsid w:val="00165AFF"/>
    <w:rsid w:val="00171041"/>
    <w:rsid w:val="001736EB"/>
    <w:rsid w:val="00174079"/>
    <w:rsid w:val="00174A9E"/>
    <w:rsid w:val="00176B3E"/>
    <w:rsid w:val="00181870"/>
    <w:rsid w:val="0018225B"/>
    <w:rsid w:val="00182EAF"/>
    <w:rsid w:val="00184674"/>
    <w:rsid w:val="00184EB8"/>
    <w:rsid w:val="00186397"/>
    <w:rsid w:val="0018696C"/>
    <w:rsid w:val="00190016"/>
    <w:rsid w:val="001903A4"/>
    <w:rsid w:val="001938E3"/>
    <w:rsid w:val="00194DC3"/>
    <w:rsid w:val="001B029A"/>
    <w:rsid w:val="001B18DD"/>
    <w:rsid w:val="001B1DB5"/>
    <w:rsid w:val="001B36E9"/>
    <w:rsid w:val="001B5FD6"/>
    <w:rsid w:val="001D6650"/>
    <w:rsid w:val="001E0B69"/>
    <w:rsid w:val="001F368D"/>
    <w:rsid w:val="00200CE0"/>
    <w:rsid w:val="0021070B"/>
    <w:rsid w:val="00220D3A"/>
    <w:rsid w:val="00225879"/>
    <w:rsid w:val="00225EEC"/>
    <w:rsid w:val="00227B38"/>
    <w:rsid w:val="00243680"/>
    <w:rsid w:val="002453A9"/>
    <w:rsid w:val="002458F6"/>
    <w:rsid w:val="00251EF4"/>
    <w:rsid w:val="002524ED"/>
    <w:rsid w:val="00253208"/>
    <w:rsid w:val="00254B31"/>
    <w:rsid w:val="0025537A"/>
    <w:rsid w:val="0025678E"/>
    <w:rsid w:val="00261F30"/>
    <w:rsid w:val="0026387B"/>
    <w:rsid w:val="00264C3E"/>
    <w:rsid w:val="002668A4"/>
    <w:rsid w:val="002701D5"/>
    <w:rsid w:val="00274F6F"/>
    <w:rsid w:val="0027586C"/>
    <w:rsid w:val="00280C54"/>
    <w:rsid w:val="00282EE6"/>
    <w:rsid w:val="0028711A"/>
    <w:rsid w:val="0028766C"/>
    <w:rsid w:val="002919E2"/>
    <w:rsid w:val="002A25DF"/>
    <w:rsid w:val="002A42A3"/>
    <w:rsid w:val="002A4E72"/>
    <w:rsid w:val="002A6023"/>
    <w:rsid w:val="002B06F4"/>
    <w:rsid w:val="002B1233"/>
    <w:rsid w:val="002B44AB"/>
    <w:rsid w:val="002B67CE"/>
    <w:rsid w:val="002C109F"/>
    <w:rsid w:val="002C445E"/>
    <w:rsid w:val="002C5F87"/>
    <w:rsid w:val="002C73AE"/>
    <w:rsid w:val="002C788E"/>
    <w:rsid w:val="002C7EC2"/>
    <w:rsid w:val="002D56B2"/>
    <w:rsid w:val="002D57CE"/>
    <w:rsid w:val="002E3DC9"/>
    <w:rsid w:val="002E7AB6"/>
    <w:rsid w:val="002F0BF3"/>
    <w:rsid w:val="00305F37"/>
    <w:rsid w:val="0031512D"/>
    <w:rsid w:val="003272FC"/>
    <w:rsid w:val="00333883"/>
    <w:rsid w:val="00337C2E"/>
    <w:rsid w:val="0034084A"/>
    <w:rsid w:val="00344AF7"/>
    <w:rsid w:val="00364008"/>
    <w:rsid w:val="00372A6E"/>
    <w:rsid w:val="003762A9"/>
    <w:rsid w:val="00376B28"/>
    <w:rsid w:val="00396315"/>
    <w:rsid w:val="00397477"/>
    <w:rsid w:val="003A18BB"/>
    <w:rsid w:val="003A1C87"/>
    <w:rsid w:val="003A4CE6"/>
    <w:rsid w:val="003B300D"/>
    <w:rsid w:val="003D067A"/>
    <w:rsid w:val="003D126C"/>
    <w:rsid w:val="003D1620"/>
    <w:rsid w:val="003D3F0E"/>
    <w:rsid w:val="003D4488"/>
    <w:rsid w:val="003E2F98"/>
    <w:rsid w:val="003F26D5"/>
    <w:rsid w:val="003F536D"/>
    <w:rsid w:val="003F75B5"/>
    <w:rsid w:val="00424A72"/>
    <w:rsid w:val="00430240"/>
    <w:rsid w:val="00436FC8"/>
    <w:rsid w:val="00441503"/>
    <w:rsid w:val="004508D3"/>
    <w:rsid w:val="00452E89"/>
    <w:rsid w:val="004613D2"/>
    <w:rsid w:val="0046222F"/>
    <w:rsid w:val="00464518"/>
    <w:rsid w:val="004661B2"/>
    <w:rsid w:val="004729D8"/>
    <w:rsid w:val="00477050"/>
    <w:rsid w:val="00477521"/>
    <w:rsid w:val="0048081E"/>
    <w:rsid w:val="00482FE7"/>
    <w:rsid w:val="00484F37"/>
    <w:rsid w:val="00494916"/>
    <w:rsid w:val="00494D87"/>
    <w:rsid w:val="004A18D0"/>
    <w:rsid w:val="004A56A4"/>
    <w:rsid w:val="004B065E"/>
    <w:rsid w:val="004B32F6"/>
    <w:rsid w:val="004B633D"/>
    <w:rsid w:val="004C0C3B"/>
    <w:rsid w:val="004C2396"/>
    <w:rsid w:val="004C6112"/>
    <w:rsid w:val="004D3ECE"/>
    <w:rsid w:val="004D6BDB"/>
    <w:rsid w:val="004E42C5"/>
    <w:rsid w:val="004E7206"/>
    <w:rsid w:val="004F4286"/>
    <w:rsid w:val="004F7DFA"/>
    <w:rsid w:val="00500535"/>
    <w:rsid w:val="0051231A"/>
    <w:rsid w:val="00520493"/>
    <w:rsid w:val="005270DB"/>
    <w:rsid w:val="005320A1"/>
    <w:rsid w:val="00542098"/>
    <w:rsid w:val="00543E16"/>
    <w:rsid w:val="00547DDA"/>
    <w:rsid w:val="00556388"/>
    <w:rsid w:val="00560D2A"/>
    <w:rsid w:val="00561C98"/>
    <w:rsid w:val="00562CFE"/>
    <w:rsid w:val="00565A44"/>
    <w:rsid w:val="005700C8"/>
    <w:rsid w:val="005704D1"/>
    <w:rsid w:val="00584AD9"/>
    <w:rsid w:val="00586338"/>
    <w:rsid w:val="00587AFC"/>
    <w:rsid w:val="00593982"/>
    <w:rsid w:val="00596EF6"/>
    <w:rsid w:val="005A03F5"/>
    <w:rsid w:val="005A1EB0"/>
    <w:rsid w:val="005A422A"/>
    <w:rsid w:val="005A671B"/>
    <w:rsid w:val="005A7F12"/>
    <w:rsid w:val="005C63CA"/>
    <w:rsid w:val="005C7661"/>
    <w:rsid w:val="005D4EF8"/>
    <w:rsid w:val="005E0DCD"/>
    <w:rsid w:val="005E3BAD"/>
    <w:rsid w:val="005F2419"/>
    <w:rsid w:val="005F2CCC"/>
    <w:rsid w:val="00606FBC"/>
    <w:rsid w:val="006126AA"/>
    <w:rsid w:val="006135D5"/>
    <w:rsid w:val="00613ECF"/>
    <w:rsid w:val="00627D3E"/>
    <w:rsid w:val="00650B57"/>
    <w:rsid w:val="00651AE6"/>
    <w:rsid w:val="00652469"/>
    <w:rsid w:val="006551E3"/>
    <w:rsid w:val="00656B0F"/>
    <w:rsid w:val="00656B2C"/>
    <w:rsid w:val="00656F67"/>
    <w:rsid w:val="00672B37"/>
    <w:rsid w:val="006755DF"/>
    <w:rsid w:val="00676C52"/>
    <w:rsid w:val="0067754A"/>
    <w:rsid w:val="0068009C"/>
    <w:rsid w:val="00690F8C"/>
    <w:rsid w:val="00695179"/>
    <w:rsid w:val="0069750C"/>
    <w:rsid w:val="00697EF1"/>
    <w:rsid w:val="006A1EF8"/>
    <w:rsid w:val="006A37C2"/>
    <w:rsid w:val="006B28D3"/>
    <w:rsid w:val="006B7C26"/>
    <w:rsid w:val="006C0F10"/>
    <w:rsid w:val="006C26EA"/>
    <w:rsid w:val="006C42F4"/>
    <w:rsid w:val="006C57F6"/>
    <w:rsid w:val="006C5F33"/>
    <w:rsid w:val="006D1F58"/>
    <w:rsid w:val="006D54D8"/>
    <w:rsid w:val="006E092D"/>
    <w:rsid w:val="006E0C8C"/>
    <w:rsid w:val="006E24BA"/>
    <w:rsid w:val="006F06D2"/>
    <w:rsid w:val="006F6228"/>
    <w:rsid w:val="006F6611"/>
    <w:rsid w:val="006F6794"/>
    <w:rsid w:val="006F6DC8"/>
    <w:rsid w:val="0070073C"/>
    <w:rsid w:val="00700CA2"/>
    <w:rsid w:val="007044AF"/>
    <w:rsid w:val="007125B4"/>
    <w:rsid w:val="00714B61"/>
    <w:rsid w:val="00715303"/>
    <w:rsid w:val="00730129"/>
    <w:rsid w:val="0074043B"/>
    <w:rsid w:val="0075667B"/>
    <w:rsid w:val="007574D6"/>
    <w:rsid w:val="00757A12"/>
    <w:rsid w:val="0076017A"/>
    <w:rsid w:val="00762AB1"/>
    <w:rsid w:val="007640A0"/>
    <w:rsid w:val="007653D1"/>
    <w:rsid w:val="00770989"/>
    <w:rsid w:val="007718EF"/>
    <w:rsid w:val="00782897"/>
    <w:rsid w:val="0078402F"/>
    <w:rsid w:val="00787BC5"/>
    <w:rsid w:val="00791AE3"/>
    <w:rsid w:val="00792BED"/>
    <w:rsid w:val="00792CC1"/>
    <w:rsid w:val="007A5EA5"/>
    <w:rsid w:val="007B2130"/>
    <w:rsid w:val="007B3EAA"/>
    <w:rsid w:val="007B62A6"/>
    <w:rsid w:val="007B63DC"/>
    <w:rsid w:val="007C0691"/>
    <w:rsid w:val="007C1563"/>
    <w:rsid w:val="007C2D54"/>
    <w:rsid w:val="007C5EAD"/>
    <w:rsid w:val="007C64D3"/>
    <w:rsid w:val="007C79E5"/>
    <w:rsid w:val="007D1BFC"/>
    <w:rsid w:val="007E2571"/>
    <w:rsid w:val="007E4D8E"/>
    <w:rsid w:val="007F2DD4"/>
    <w:rsid w:val="007F62A3"/>
    <w:rsid w:val="00803345"/>
    <w:rsid w:val="00804F70"/>
    <w:rsid w:val="00806FFA"/>
    <w:rsid w:val="00824F80"/>
    <w:rsid w:val="00825E31"/>
    <w:rsid w:val="008264F4"/>
    <w:rsid w:val="008325EE"/>
    <w:rsid w:val="00844713"/>
    <w:rsid w:val="0085109D"/>
    <w:rsid w:val="00856344"/>
    <w:rsid w:val="0086187C"/>
    <w:rsid w:val="00863044"/>
    <w:rsid w:val="00866CC6"/>
    <w:rsid w:val="00872F15"/>
    <w:rsid w:val="00876836"/>
    <w:rsid w:val="008811FD"/>
    <w:rsid w:val="00883139"/>
    <w:rsid w:val="00890CFE"/>
    <w:rsid w:val="00894782"/>
    <w:rsid w:val="00894882"/>
    <w:rsid w:val="00896679"/>
    <w:rsid w:val="008A511E"/>
    <w:rsid w:val="008A652D"/>
    <w:rsid w:val="008A7B38"/>
    <w:rsid w:val="008B3841"/>
    <w:rsid w:val="008B44E4"/>
    <w:rsid w:val="008B50D6"/>
    <w:rsid w:val="008B6518"/>
    <w:rsid w:val="008C0751"/>
    <w:rsid w:val="008C11C6"/>
    <w:rsid w:val="008D3546"/>
    <w:rsid w:val="008E115D"/>
    <w:rsid w:val="008E4C50"/>
    <w:rsid w:val="008F078A"/>
    <w:rsid w:val="008F76EF"/>
    <w:rsid w:val="00900EE1"/>
    <w:rsid w:val="0090255D"/>
    <w:rsid w:val="009049A6"/>
    <w:rsid w:val="00913063"/>
    <w:rsid w:val="0091360D"/>
    <w:rsid w:val="009222D6"/>
    <w:rsid w:val="009224CD"/>
    <w:rsid w:val="00930843"/>
    <w:rsid w:val="0094025F"/>
    <w:rsid w:val="00941EA0"/>
    <w:rsid w:val="00942EF4"/>
    <w:rsid w:val="00947A84"/>
    <w:rsid w:val="00952AAC"/>
    <w:rsid w:val="00955F92"/>
    <w:rsid w:val="00963161"/>
    <w:rsid w:val="009741C6"/>
    <w:rsid w:val="00976B4F"/>
    <w:rsid w:val="00981410"/>
    <w:rsid w:val="00984451"/>
    <w:rsid w:val="00984CC6"/>
    <w:rsid w:val="0098577B"/>
    <w:rsid w:val="009972D0"/>
    <w:rsid w:val="009A50AE"/>
    <w:rsid w:val="009A6453"/>
    <w:rsid w:val="009B7241"/>
    <w:rsid w:val="009C6383"/>
    <w:rsid w:val="009D1A41"/>
    <w:rsid w:val="009D5115"/>
    <w:rsid w:val="009D593D"/>
    <w:rsid w:val="009D6EF1"/>
    <w:rsid w:val="009E13F8"/>
    <w:rsid w:val="009E436D"/>
    <w:rsid w:val="009E4E03"/>
    <w:rsid w:val="009E77A1"/>
    <w:rsid w:val="009E7F09"/>
    <w:rsid w:val="009F4C2A"/>
    <w:rsid w:val="00A002FC"/>
    <w:rsid w:val="00A033DA"/>
    <w:rsid w:val="00A1391B"/>
    <w:rsid w:val="00A2617E"/>
    <w:rsid w:val="00A35DFD"/>
    <w:rsid w:val="00A4260D"/>
    <w:rsid w:val="00A47B81"/>
    <w:rsid w:val="00A540A7"/>
    <w:rsid w:val="00A575C3"/>
    <w:rsid w:val="00A627B3"/>
    <w:rsid w:val="00A6552A"/>
    <w:rsid w:val="00A66B46"/>
    <w:rsid w:val="00A71223"/>
    <w:rsid w:val="00A73B2E"/>
    <w:rsid w:val="00A75373"/>
    <w:rsid w:val="00A7586A"/>
    <w:rsid w:val="00A909FD"/>
    <w:rsid w:val="00AA0ACF"/>
    <w:rsid w:val="00AA0E6C"/>
    <w:rsid w:val="00AA2E28"/>
    <w:rsid w:val="00AB226D"/>
    <w:rsid w:val="00AB3B4F"/>
    <w:rsid w:val="00AB4499"/>
    <w:rsid w:val="00AB6CB5"/>
    <w:rsid w:val="00AC02A5"/>
    <w:rsid w:val="00AC1665"/>
    <w:rsid w:val="00AC31F2"/>
    <w:rsid w:val="00AC3380"/>
    <w:rsid w:val="00AC4874"/>
    <w:rsid w:val="00AC74A4"/>
    <w:rsid w:val="00AD0641"/>
    <w:rsid w:val="00AD79DF"/>
    <w:rsid w:val="00AF1890"/>
    <w:rsid w:val="00AF2D1B"/>
    <w:rsid w:val="00AF4DF7"/>
    <w:rsid w:val="00B052C8"/>
    <w:rsid w:val="00B10316"/>
    <w:rsid w:val="00B12BE7"/>
    <w:rsid w:val="00B12DFA"/>
    <w:rsid w:val="00B15DC0"/>
    <w:rsid w:val="00B3789D"/>
    <w:rsid w:val="00B43B35"/>
    <w:rsid w:val="00B45397"/>
    <w:rsid w:val="00B5121F"/>
    <w:rsid w:val="00B65E8C"/>
    <w:rsid w:val="00B660A6"/>
    <w:rsid w:val="00B66DE6"/>
    <w:rsid w:val="00B70CC0"/>
    <w:rsid w:val="00B71AD3"/>
    <w:rsid w:val="00B7671F"/>
    <w:rsid w:val="00B955D2"/>
    <w:rsid w:val="00BA04A3"/>
    <w:rsid w:val="00BA6376"/>
    <w:rsid w:val="00BB0396"/>
    <w:rsid w:val="00BB136D"/>
    <w:rsid w:val="00BB16B4"/>
    <w:rsid w:val="00BB605A"/>
    <w:rsid w:val="00BB704F"/>
    <w:rsid w:val="00BC2929"/>
    <w:rsid w:val="00BC359D"/>
    <w:rsid w:val="00BC5E8B"/>
    <w:rsid w:val="00BD3A68"/>
    <w:rsid w:val="00BF167A"/>
    <w:rsid w:val="00BF5311"/>
    <w:rsid w:val="00C053EB"/>
    <w:rsid w:val="00C05E5C"/>
    <w:rsid w:val="00C07057"/>
    <w:rsid w:val="00C16F6F"/>
    <w:rsid w:val="00C214CE"/>
    <w:rsid w:val="00C2573E"/>
    <w:rsid w:val="00C264C5"/>
    <w:rsid w:val="00C271A4"/>
    <w:rsid w:val="00C301D9"/>
    <w:rsid w:val="00C34701"/>
    <w:rsid w:val="00C431FB"/>
    <w:rsid w:val="00C46AA1"/>
    <w:rsid w:val="00C51B1A"/>
    <w:rsid w:val="00C51F56"/>
    <w:rsid w:val="00C52457"/>
    <w:rsid w:val="00C53542"/>
    <w:rsid w:val="00C566BE"/>
    <w:rsid w:val="00C61657"/>
    <w:rsid w:val="00C65527"/>
    <w:rsid w:val="00C70E52"/>
    <w:rsid w:val="00C73932"/>
    <w:rsid w:val="00C74642"/>
    <w:rsid w:val="00C75821"/>
    <w:rsid w:val="00C95AD4"/>
    <w:rsid w:val="00C95EE8"/>
    <w:rsid w:val="00C97B22"/>
    <w:rsid w:val="00CA1B56"/>
    <w:rsid w:val="00CA5367"/>
    <w:rsid w:val="00CA7BA6"/>
    <w:rsid w:val="00CB1474"/>
    <w:rsid w:val="00CB21C0"/>
    <w:rsid w:val="00CB250E"/>
    <w:rsid w:val="00CB26B1"/>
    <w:rsid w:val="00CB583C"/>
    <w:rsid w:val="00CC5584"/>
    <w:rsid w:val="00CC5F99"/>
    <w:rsid w:val="00CD48E9"/>
    <w:rsid w:val="00CE2573"/>
    <w:rsid w:val="00CE4589"/>
    <w:rsid w:val="00CE577E"/>
    <w:rsid w:val="00CE595C"/>
    <w:rsid w:val="00CF307C"/>
    <w:rsid w:val="00CF7B83"/>
    <w:rsid w:val="00CF7F93"/>
    <w:rsid w:val="00D00D73"/>
    <w:rsid w:val="00D02E4A"/>
    <w:rsid w:val="00D11F38"/>
    <w:rsid w:val="00D20930"/>
    <w:rsid w:val="00D241A1"/>
    <w:rsid w:val="00D30525"/>
    <w:rsid w:val="00D3116E"/>
    <w:rsid w:val="00D318D1"/>
    <w:rsid w:val="00D37D54"/>
    <w:rsid w:val="00D46479"/>
    <w:rsid w:val="00D47528"/>
    <w:rsid w:val="00D51AFA"/>
    <w:rsid w:val="00D53908"/>
    <w:rsid w:val="00D55735"/>
    <w:rsid w:val="00D559DE"/>
    <w:rsid w:val="00D57E7B"/>
    <w:rsid w:val="00D6576A"/>
    <w:rsid w:val="00D6671D"/>
    <w:rsid w:val="00D66D92"/>
    <w:rsid w:val="00D67B5F"/>
    <w:rsid w:val="00D765FB"/>
    <w:rsid w:val="00D81265"/>
    <w:rsid w:val="00D83F07"/>
    <w:rsid w:val="00D85651"/>
    <w:rsid w:val="00D909A0"/>
    <w:rsid w:val="00D91B32"/>
    <w:rsid w:val="00D91EE8"/>
    <w:rsid w:val="00D929F7"/>
    <w:rsid w:val="00DA1BF7"/>
    <w:rsid w:val="00DA2E79"/>
    <w:rsid w:val="00DA41C8"/>
    <w:rsid w:val="00DA5AD0"/>
    <w:rsid w:val="00DB71E0"/>
    <w:rsid w:val="00DC0240"/>
    <w:rsid w:val="00DD19EA"/>
    <w:rsid w:val="00DD4B0D"/>
    <w:rsid w:val="00DE7D09"/>
    <w:rsid w:val="00E02F52"/>
    <w:rsid w:val="00E06960"/>
    <w:rsid w:val="00E171DB"/>
    <w:rsid w:val="00E17E7E"/>
    <w:rsid w:val="00E23527"/>
    <w:rsid w:val="00E27673"/>
    <w:rsid w:val="00E36D90"/>
    <w:rsid w:val="00E36EDE"/>
    <w:rsid w:val="00E56490"/>
    <w:rsid w:val="00E57684"/>
    <w:rsid w:val="00E577C6"/>
    <w:rsid w:val="00E71D6D"/>
    <w:rsid w:val="00E72772"/>
    <w:rsid w:val="00E75312"/>
    <w:rsid w:val="00E75BE4"/>
    <w:rsid w:val="00E75CF1"/>
    <w:rsid w:val="00E7751E"/>
    <w:rsid w:val="00E80B44"/>
    <w:rsid w:val="00E91A80"/>
    <w:rsid w:val="00E93409"/>
    <w:rsid w:val="00EA04F0"/>
    <w:rsid w:val="00EA0FAB"/>
    <w:rsid w:val="00EA5083"/>
    <w:rsid w:val="00EA7479"/>
    <w:rsid w:val="00EB4366"/>
    <w:rsid w:val="00EC079F"/>
    <w:rsid w:val="00EC4903"/>
    <w:rsid w:val="00EC4DF0"/>
    <w:rsid w:val="00EC5D57"/>
    <w:rsid w:val="00ED11A4"/>
    <w:rsid w:val="00ED39AF"/>
    <w:rsid w:val="00EE6C3F"/>
    <w:rsid w:val="00EE7EDC"/>
    <w:rsid w:val="00F03726"/>
    <w:rsid w:val="00F1279E"/>
    <w:rsid w:val="00F156FF"/>
    <w:rsid w:val="00F276D1"/>
    <w:rsid w:val="00F31D5B"/>
    <w:rsid w:val="00F34DA1"/>
    <w:rsid w:val="00F35061"/>
    <w:rsid w:val="00F42193"/>
    <w:rsid w:val="00F452CE"/>
    <w:rsid w:val="00F518C6"/>
    <w:rsid w:val="00F622F2"/>
    <w:rsid w:val="00F652C8"/>
    <w:rsid w:val="00F75C7E"/>
    <w:rsid w:val="00F8236D"/>
    <w:rsid w:val="00F93233"/>
    <w:rsid w:val="00F951F6"/>
    <w:rsid w:val="00F9668D"/>
    <w:rsid w:val="00FA1700"/>
    <w:rsid w:val="00FA2AAC"/>
    <w:rsid w:val="00FA42B4"/>
    <w:rsid w:val="00FA5D1C"/>
    <w:rsid w:val="00FB3FB9"/>
    <w:rsid w:val="00FC5608"/>
    <w:rsid w:val="00FD0E58"/>
    <w:rsid w:val="00FD491C"/>
    <w:rsid w:val="00FD765B"/>
    <w:rsid w:val="00FE77D9"/>
    <w:rsid w:val="00FF09D3"/>
    <w:rsid w:val="00FF3F25"/>
    <w:rsid w:val="00FF665E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4AAD"/>
  <w15:chartTrackingRefBased/>
  <w15:docId w15:val="{24495344-77A5-4AB9-BAB4-6A05F32D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74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74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4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441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4F7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4F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B7262-2F20-4B1D-98EF-D1AD66E0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1492</Words>
  <Characters>8956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MICRON</dc:creator>
  <cp:keywords/>
  <dc:description/>
  <cp:lastModifiedBy>Agnieszka Dopierała</cp:lastModifiedBy>
  <cp:revision>2</cp:revision>
  <dcterms:created xsi:type="dcterms:W3CDTF">2025-02-24T12:38:00Z</dcterms:created>
  <dcterms:modified xsi:type="dcterms:W3CDTF">2025-02-24T12:38:00Z</dcterms:modified>
</cp:coreProperties>
</file>