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D0700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b/>
          <w:sz w:val="40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sz w:val="40"/>
          <w:szCs w:val="24"/>
          <w:lang w:eastAsia="hi-IN" w:bidi="hi-IN"/>
        </w:rPr>
        <w:t>Informacja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</w:t>
      </w:r>
    </w:p>
    <w:p w14:paraId="76C26223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b/>
          <w:sz w:val="40"/>
          <w:szCs w:val="24"/>
          <w:lang w:eastAsia="hi-IN" w:bidi="hi-IN"/>
        </w:rPr>
      </w:pPr>
      <w:bookmarkStart w:id="0" w:name="_Toc419677739"/>
      <w:bookmarkStart w:id="1" w:name="_Toc419678070"/>
      <w:bookmarkEnd w:id="0"/>
      <w:bookmarkEnd w:id="1"/>
      <w:r>
        <w:rPr>
          <w:rFonts w:ascii="Times New Roman" w:eastAsia="SimSun" w:hAnsi="Times New Roman" w:cs="Arial"/>
          <w:b/>
          <w:sz w:val="40"/>
          <w:szCs w:val="24"/>
          <w:lang w:eastAsia="hi-IN" w:bidi="hi-IN"/>
        </w:rPr>
        <w:t>Starosty Włocławskiego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</w:t>
      </w:r>
    </w:p>
    <w:p w14:paraId="1A3BE270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b/>
          <w:sz w:val="40"/>
          <w:szCs w:val="24"/>
          <w:lang w:eastAsia="hi-IN" w:bidi="hi-IN"/>
        </w:rPr>
      </w:pPr>
      <w:bookmarkStart w:id="2" w:name="_Toc419677740"/>
      <w:bookmarkStart w:id="3" w:name="_Toc419678071"/>
      <w:bookmarkEnd w:id="2"/>
      <w:bookmarkEnd w:id="3"/>
      <w:r>
        <w:rPr>
          <w:rFonts w:ascii="Times New Roman" w:eastAsia="SimSun" w:hAnsi="Times New Roman" w:cs="Arial"/>
          <w:b/>
          <w:sz w:val="40"/>
          <w:szCs w:val="24"/>
          <w:lang w:eastAsia="hi-IN" w:bidi="hi-IN"/>
        </w:rPr>
        <w:t>z działalności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</w:t>
      </w:r>
    </w:p>
    <w:p w14:paraId="066A90C6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4" w:name="_Toc419677741"/>
      <w:bookmarkStart w:id="5" w:name="_Toc419678072"/>
      <w:bookmarkEnd w:id="4"/>
      <w:bookmarkEnd w:id="5"/>
      <w:r>
        <w:rPr>
          <w:rFonts w:ascii="Times New Roman" w:eastAsia="SimSun" w:hAnsi="Times New Roman" w:cs="Arial"/>
          <w:b/>
          <w:sz w:val="40"/>
          <w:szCs w:val="24"/>
          <w:lang w:eastAsia="hi-IN" w:bidi="hi-IN"/>
        </w:rPr>
        <w:t>Powiatowego Rzecznika Konsumentów</w:t>
      </w:r>
    </w:p>
    <w:p w14:paraId="4140A43E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67E9ADB8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6" w:name="_Toc419677742"/>
      <w:bookmarkStart w:id="7" w:name="_Toc419678073"/>
      <w:bookmarkEnd w:id="6"/>
      <w:bookmarkEnd w:id="7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sporządzona zgodnie z realizacją planu pracy Komisji Administracji, Bezpieczeństwa 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br/>
        <w:t xml:space="preserve">i Porządku Publicznego Rady Powiatu we Włocławku przyjętego </w:t>
      </w:r>
    </w:p>
    <w:p w14:paraId="0ABA6BD3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2CC73A6C" w14:textId="73B9EEC3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uchwałą nr </w:t>
      </w:r>
      <w:r w:rsidR="002F7192">
        <w:rPr>
          <w:rFonts w:ascii="Times New Roman" w:eastAsia="SimSun" w:hAnsi="Times New Roman" w:cs="Arial"/>
          <w:sz w:val="24"/>
          <w:szCs w:val="24"/>
          <w:lang w:eastAsia="hi-IN" w:bidi="hi-IN"/>
        </w:rPr>
        <w:t>LXI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/</w:t>
      </w:r>
      <w:r w:rsidR="002F7192">
        <w:rPr>
          <w:rFonts w:ascii="Times New Roman" w:eastAsia="SimSun" w:hAnsi="Times New Roman" w:cs="Arial"/>
          <w:sz w:val="24"/>
          <w:szCs w:val="24"/>
          <w:lang w:eastAsia="hi-IN" w:bidi="hi-IN"/>
        </w:rPr>
        <w:t>471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/</w:t>
      </w:r>
      <w:r w:rsidR="002F7192">
        <w:rPr>
          <w:rFonts w:ascii="Times New Roman" w:eastAsia="SimSun" w:hAnsi="Times New Roman" w:cs="Arial"/>
          <w:sz w:val="24"/>
          <w:szCs w:val="24"/>
          <w:lang w:eastAsia="hi-IN" w:bidi="hi-IN"/>
        </w:rPr>
        <w:t>23</w:t>
      </w: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Rady Powiatu z dnia </w:t>
      </w:r>
      <w:r w:rsidR="002F7192"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t xml:space="preserve">19 grudnia </w:t>
      </w:r>
      <w:r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t>202</w:t>
      </w:r>
      <w:r w:rsidR="002F7192"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t>3</w:t>
      </w:r>
      <w:r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t xml:space="preserve"> r.</w:t>
      </w:r>
    </w:p>
    <w:p w14:paraId="7219009F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4439C73A" w14:textId="6F8D61C3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w sprawie planu pracy Komisji Administracji, Bezpieczeństwa i Porządku Publicznego Rady Powiatu we Włocławku na rok 202</w:t>
      </w:r>
      <w:r w:rsidR="002F7192">
        <w:rPr>
          <w:rFonts w:ascii="Times New Roman" w:eastAsia="SimSun" w:hAnsi="Times New Roman" w:cs="Arial"/>
          <w:sz w:val="24"/>
          <w:szCs w:val="24"/>
          <w:lang w:eastAsia="hi-IN" w:bidi="hi-IN"/>
        </w:rPr>
        <w:t>4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.</w:t>
      </w:r>
    </w:p>
    <w:p w14:paraId="779CD276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642E344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F157ED8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6B007D3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3A28FDF3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1A31404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843B4E4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87F8E0E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30799969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43FF2151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2DAE07E7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0871FCD7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17FD885E" w14:textId="77777777" w:rsidR="004203D2" w:rsidRDefault="004203D2" w:rsidP="004203D2">
      <w:pPr>
        <w:widowControl w:val="0"/>
        <w:suppressAutoHyphens/>
        <w:spacing w:after="120" w:line="240" w:lineRule="auto"/>
        <w:ind w:left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8" w:name="_Toc419677743"/>
      <w:bookmarkStart w:id="9" w:name="_Toc419678074"/>
      <w:bookmarkEnd w:id="8"/>
      <w:bookmarkEnd w:id="9"/>
    </w:p>
    <w:p w14:paraId="746543D4" w14:textId="3E1B79BB" w:rsidR="004203D2" w:rsidRDefault="004203D2" w:rsidP="004203D2">
      <w:pPr>
        <w:widowControl w:val="0"/>
        <w:suppressAutoHyphens/>
        <w:spacing w:after="120" w:line="240" w:lineRule="auto"/>
        <w:ind w:left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Włocławek, marzec 202</w:t>
      </w:r>
      <w:r w:rsidR="00B77464">
        <w:rPr>
          <w:rFonts w:ascii="Times New Roman" w:eastAsia="SimSun" w:hAnsi="Times New Roman" w:cs="Arial"/>
          <w:sz w:val="24"/>
          <w:szCs w:val="24"/>
          <w:lang w:eastAsia="hi-IN" w:bidi="hi-IN"/>
        </w:rPr>
        <w:t>4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r.</w:t>
      </w:r>
    </w:p>
    <w:p w14:paraId="6BE8195E" w14:textId="77777777" w:rsidR="004203D2" w:rsidRDefault="004203D2" w:rsidP="004203D2">
      <w:pPr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42222701" w14:textId="77777777" w:rsidR="004203D2" w:rsidRDefault="004203D2" w:rsidP="004203D2">
      <w:pPr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333F34F2" w14:textId="77777777" w:rsidR="004203D2" w:rsidRDefault="004203D2" w:rsidP="004203D2">
      <w:pPr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  <w:sectPr w:rsidR="004203D2" w:rsidSect="00427793">
          <w:pgSz w:w="11906" w:h="16838"/>
          <w:pgMar w:top="1134" w:right="1134" w:bottom="1693" w:left="1134" w:header="708" w:footer="1134" w:gutter="0"/>
          <w:cols w:space="708"/>
        </w:sectPr>
      </w:pPr>
    </w:p>
    <w:p w14:paraId="1ADEEAC1" w14:textId="77777777" w:rsidR="004203D2" w:rsidRDefault="004203D2" w:rsidP="004203D2">
      <w:pPr>
        <w:widowControl w:val="0"/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lastRenderedPageBreak/>
        <w:t>Spis zawartości</w:t>
      </w:r>
    </w:p>
    <w:p w14:paraId="74E0A27C" w14:textId="77777777" w:rsidR="004203D2" w:rsidRDefault="004203D2" w:rsidP="004203D2">
      <w:pPr>
        <w:widowControl w:val="0"/>
        <w:tabs>
          <w:tab w:val="right" w:leader="dot" w:pos="9333"/>
        </w:tabs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I. Uwagi ogólne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  <w:t>3</w:t>
      </w:r>
    </w:p>
    <w:p w14:paraId="68C66DF9" w14:textId="77777777" w:rsidR="004203D2" w:rsidRDefault="004203D2" w:rsidP="004203D2">
      <w:pPr>
        <w:widowControl w:val="0"/>
        <w:tabs>
          <w:tab w:val="right" w:leader="dot" w:pos="9332"/>
        </w:tabs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II. Funkcjonowanie rzecznika konsumentów w Powiecie Włocławskim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  <w:t>4</w:t>
      </w:r>
    </w:p>
    <w:p w14:paraId="1F75DE46" w14:textId="77777777" w:rsidR="004203D2" w:rsidRDefault="004203D2" w:rsidP="004203D2">
      <w:pPr>
        <w:widowControl w:val="0"/>
        <w:tabs>
          <w:tab w:val="right" w:leader="dot" w:pos="9332"/>
        </w:tabs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III. Realizacja zadań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  <w:t>4</w:t>
      </w:r>
    </w:p>
    <w:p w14:paraId="07DCDDBA" w14:textId="77777777" w:rsidR="004203D2" w:rsidRDefault="004203D2" w:rsidP="004203D2">
      <w:pPr>
        <w:widowControl w:val="0"/>
        <w:tabs>
          <w:tab w:val="right" w:leader="dot" w:pos="9332"/>
        </w:tabs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IV. Tabele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  <w:t>7</w:t>
      </w:r>
    </w:p>
    <w:p w14:paraId="3F32E82F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1F023515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32BB3096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243A8AF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08AB1247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25E8D2F6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6FF1DE70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2CEF5BEF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5A6B35E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173C0B4C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58A16AE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4D951AA1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6C2B716C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9AB1B64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1446BF8B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92F06C4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1C239427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1BF754E4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A80758F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2D2ADAC6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6017A017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05657B1C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2130921A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F61BA5F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4337C0ED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4CF12BF3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B2FD9AD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5BE97DD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0BD4E735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01B6A1A4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663CBB2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4D8A5192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4E6819B7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0AAF6CDB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06EFCC34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387994AC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2B4963A7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3980B6FD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19F8E007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BB73765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3ED50924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0DCC6FD7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6EB42B3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3A6AC4B0" w14:textId="77777777" w:rsidR="004203D2" w:rsidRDefault="004203D2" w:rsidP="004203D2">
      <w:pPr>
        <w:widowControl w:val="0"/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lastRenderedPageBreak/>
        <w:t>I. Uwagi ogólne.</w:t>
      </w:r>
    </w:p>
    <w:p w14:paraId="2D0870ED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10" w:name="_Toc419677745"/>
      <w:bookmarkEnd w:id="10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Ustawodawca, w związku z nakazem konstytucyjnym określonym w art. 76 Konstytucji RP, zgodnie z którym władze publiczne chronią konsumentów, użytkowników i najemców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br/>
        <w:t>przed działaniami zagrażającymi ich zdrowiu, prywatności i bezpieczeństwu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br/>
        <w:t>oraz przed nieuczciwymi praktykami rynkowymi, przywiązuje wielkie znaczenie do ochrony interesów i praw konsumentów.</w:t>
      </w:r>
    </w:p>
    <w:p w14:paraId="37E0F789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11" w:name="_Toc419677746"/>
      <w:bookmarkEnd w:id="11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Polski system ochrony konsumentów ma charakter rozproszony, ponieważ złożony jest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br/>
        <w:t>z licznych organów i instytucji o różnym charakterze kompetencji. Do podmiotów tych Ustawa zaliczyła m. in. samorząd terytorialny, do którego zadań należy ochrona interesów konsumentów.</w:t>
      </w:r>
    </w:p>
    <w:p w14:paraId="4C850887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12" w:name="_Toc419677747"/>
      <w:bookmarkEnd w:id="12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Zgodnie z art. 37 ustawy z dnia 16 lutego 2007 r. o ochronie konkurencji i konsumentów zadania w dziedzinie ochrony interesów konsumentów w zakresie określonym ustawą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br/>
        <w:t>oraz odrębnymi przepisami wykonują również: samorząd terytorialny, a także organizacje konsumenckie i inne instytucje, do których statutowych lub ustawowych zadań należy ochrona interesów konsumentów. Ustawa nie wskazuje, o samorząd terytorialny którego szczebla chodzi. Należy uznać zatem, że zadanie to ustawa powierza samorządom terytorialnym wszystkich szczebli: gminnemu, powiatowemu i wojewódzkiemu. Obowiązek wykonywania przez jednostki samorządu terytorialnego zadań w dziedzinie ochrony interesów konsumentów wynika też z innych ustaw.</w:t>
      </w:r>
    </w:p>
    <w:p w14:paraId="26A50101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W stosunku do powiatów przewidują go przepisy regulujące funkcjonowanie samorządu powiatowego. Artykuł 4 ust. 1 pkt 18 tej ustawy stanowi, że do zadań powiatu należy ochrona praw konsumentów. Analogiczna sytuacja występuje w przypadku samorządów wojewódzkich. Jedynie ustawa z dnia 8 marca 1990 r. o samorządzie gminnym nie wypowiada się w tej kwestii. W katalogu zadań gminy zawartym w art. 7 tej ustawy ochrona praw konsumentów nie została expressis verbis wyrażona. Jednak wyciągnięcie z tego wniosku, że ochrona praw konsumentów nie należy do zadań gminy byłoby działaniem zbyt pochopnym. Samorząd gminny może bowiem na podstawie art. 7 podejmować wszelkie działania zmierzające do zaspokajania zbiorowych potrzeb wspólnoty samorządowej. Dlatego nie jest konieczne wyraźne wskazanie w ustawie, że zadania z zakresu ochrony praw konsumentów należą do zadań własnych gminy. Gmina ma kompetencję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br/>
        <w:t>do podejmowania działań w zakresie ochrony praw konsumentów. Podejmuje wiele uchwał,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br/>
        <w:t>w których może wyeksponować prawa konsumentów.</w:t>
      </w:r>
    </w:p>
    <w:p w14:paraId="232454AA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13" w:name="_Toc419677748"/>
      <w:bookmarkEnd w:id="13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Zgodnie z art. 39 ust. 1 ustawy z dnia 16 lutego 2007 r. o ochronie konkurencji i konsumentów zadania samorządu powiatowego w zakresie ochrony praw konsumentów wykonuje powiatowy (miejski) rzecznik konsumentów. Z rzecznikiem konsumentów stosunek pracy nawiązuje starosta lub w miastach na prawach powiatu prezydent miasta. Rzecznikiem konsumentów może być osoba posiadająca wyższe wykształcenie, w szczególności prawnicze lub ekonomiczne, i co najmniej pięcioletnią praktykę zawodową. Rzecznik konsumentów jest bezpośrednio podporządkowany staroście (prezydentowi miasta). Stanowisko to wyodrębnia się organizacyjnie w strukturze starostwa powiatowego (urzędu miasta), a w powiatach powyżej 100 tys. mieszkańców i w miastach na prawach powiatu rzecznik konsumentów może wykonywać swoje zadania przy pomocy wyodrębnionego biura.</w:t>
      </w:r>
    </w:p>
    <w:p w14:paraId="43D0B44E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14" w:name="_Toc419677749"/>
      <w:bookmarkEnd w:id="14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W świetle przepisów ustawy o ochronie konkurencji i konsumentów do zadań rzecznika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br/>
        <w:t>w szczególności należy:</w:t>
      </w:r>
    </w:p>
    <w:p w14:paraId="38A1F72B" w14:textId="77777777" w:rsidR="004203D2" w:rsidRDefault="004203D2" w:rsidP="004203D2">
      <w:pPr>
        <w:widowControl w:val="0"/>
        <w:suppressAutoHyphens/>
        <w:spacing w:after="120" w:line="240" w:lineRule="auto"/>
        <w:ind w:left="720" w:hanging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15" w:name="_Toc419677750"/>
      <w:bookmarkEnd w:id="15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1) zapewnienie bezpłatnego poradnictwa konsumenckiego i informacji prawnej w zakresie ochrony interesów konsumentów;</w:t>
      </w:r>
    </w:p>
    <w:p w14:paraId="3893F680" w14:textId="77777777" w:rsidR="004203D2" w:rsidRDefault="004203D2" w:rsidP="004203D2">
      <w:pPr>
        <w:widowControl w:val="0"/>
        <w:suppressAutoHyphens/>
        <w:spacing w:after="120" w:line="240" w:lineRule="auto"/>
        <w:ind w:left="720" w:hanging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16" w:name="_Toc419677751"/>
      <w:bookmarkEnd w:id="16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2) składanie wniosków w sprawie stanowienia i zmiany przepisów prawa miejscowego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br/>
        <w:t>w zakresie ochrony interesów konsumentów;</w:t>
      </w:r>
    </w:p>
    <w:p w14:paraId="1F646A16" w14:textId="77777777" w:rsidR="004203D2" w:rsidRDefault="004203D2" w:rsidP="004203D2">
      <w:pPr>
        <w:widowControl w:val="0"/>
        <w:suppressAutoHyphens/>
        <w:spacing w:after="120" w:line="240" w:lineRule="auto"/>
        <w:ind w:left="720" w:hanging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17" w:name="_Toc419677752"/>
      <w:bookmarkEnd w:id="17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3)  występowanie do przedsiębiorców w sprawach ochrony praw i interesów konsumentów;</w:t>
      </w:r>
    </w:p>
    <w:p w14:paraId="6A46A2CF" w14:textId="77777777" w:rsidR="004203D2" w:rsidRDefault="004203D2" w:rsidP="004203D2">
      <w:pPr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  <w:sectPr w:rsidR="004203D2" w:rsidSect="00427793">
          <w:pgSz w:w="11906" w:h="16838"/>
          <w:pgMar w:top="1134" w:right="1134" w:bottom="1693" w:left="1134" w:header="708" w:footer="1134" w:gutter="0"/>
          <w:cols w:space="708"/>
        </w:sectPr>
      </w:pPr>
    </w:p>
    <w:p w14:paraId="32E0D0B7" w14:textId="77777777" w:rsidR="004203D2" w:rsidRDefault="004203D2" w:rsidP="004203D2">
      <w:pPr>
        <w:widowControl w:val="0"/>
        <w:suppressAutoHyphens/>
        <w:spacing w:after="120" w:line="240" w:lineRule="auto"/>
        <w:ind w:left="720" w:hanging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lastRenderedPageBreak/>
        <w:t>4) współdziałanie z właściwymi miejscowo delegaturami Urzędu, organami Inspekcji Handlowej oraz organizacjami konsumenckimi;</w:t>
      </w:r>
    </w:p>
    <w:p w14:paraId="75B3DD6F" w14:textId="77777777" w:rsidR="004203D2" w:rsidRDefault="004203D2" w:rsidP="004203D2">
      <w:pPr>
        <w:widowControl w:val="0"/>
        <w:suppressAutoHyphens/>
        <w:spacing w:after="120" w:line="240" w:lineRule="auto"/>
        <w:ind w:left="720" w:hanging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18" w:name="_Toc419677754"/>
      <w:bookmarkEnd w:id="18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5) prowadzenie edukacji konsumenckiej;</w:t>
      </w:r>
    </w:p>
    <w:p w14:paraId="1042ED2E" w14:textId="77777777" w:rsidR="004203D2" w:rsidRDefault="004203D2" w:rsidP="004203D2">
      <w:pPr>
        <w:widowControl w:val="0"/>
        <w:suppressAutoHyphens/>
        <w:spacing w:after="120" w:line="240" w:lineRule="auto"/>
        <w:ind w:left="720" w:hanging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19" w:name="_Toc419677755"/>
      <w:bookmarkEnd w:id="19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6) wykonywanie innych zadań określonych w ustawie lub w przepisach odrębnych.</w:t>
      </w:r>
    </w:p>
    <w:p w14:paraId="7291A8F1" w14:textId="77777777" w:rsidR="004203D2" w:rsidRDefault="004203D2" w:rsidP="004203D2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90B1E55" w14:textId="77777777" w:rsidR="004203D2" w:rsidRDefault="004203D2" w:rsidP="004203D2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II. Funkcjonowanie rzecznika konsumentów w Powiecie Włocławskim</w:t>
      </w:r>
    </w:p>
    <w:p w14:paraId="1A979B97" w14:textId="4CE5CAC0" w:rsidR="004203D2" w:rsidRDefault="004203D2" w:rsidP="004203D2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20" w:name="_Toc419677758"/>
      <w:bookmarkEnd w:id="20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         Aktualnie w Powiecie Włocławskim nie ma zatrudnionego powiatowego rzecznika 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konsumentów. Zadania rzecznika wykonuje Piotr Krygier. Wskazać należy, że zadania powyższe realizowane były obok zadań Sekretarza Powiatu. Funkcja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Rzecznika jest wykonywana niezależnie od innych zadań. W zakresie posiadania odpowiednich kwalifikacji przez osobę wykonującą zdania, wskazać należy, że Piotr Krygier posiada uprawniania radcy prawnego, a także od ponad dwunastu lat zatrudniony jest na stanowiskach obejmujących kontakt ze sprawami o charakterze konsumenckim. Zadania Rzecznika przez w/w osobę wykonywane są od października 2011 r. w niezmienionej formule.</w:t>
      </w:r>
    </w:p>
    <w:p w14:paraId="4538BB3C" w14:textId="7B3C7D7D" w:rsidR="004203D2" w:rsidRDefault="004203D2" w:rsidP="004203D2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  <w:t xml:space="preserve">Rzecznik wykonuje powierzone zadania samodzielnie. W okresie obejmującym przedmiotową informację Rzecznik w wykonywaniu obowiązków korzystał z pomocy innych osób, tj. pracownika zatrudnionego na stanowisku </w:t>
      </w:r>
      <w:r w:rsidR="007E6A57">
        <w:rPr>
          <w:rFonts w:ascii="Times New Roman" w:eastAsia="SimSun" w:hAnsi="Times New Roman" w:cs="Arial"/>
          <w:sz w:val="24"/>
          <w:szCs w:val="24"/>
          <w:lang w:eastAsia="hi-IN" w:bidi="hi-IN"/>
        </w:rPr>
        <w:t>Referenta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, dzielącego obowiązki w tym zakresie z innymi zadaniami w proporcji około ½.</w:t>
      </w:r>
    </w:p>
    <w:p w14:paraId="2C73BC4C" w14:textId="77777777" w:rsidR="004203D2" w:rsidRDefault="004203D2" w:rsidP="004203D2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  <w:t>Rzecznik przyjmuje interesantów w godzinach pracy urzędu tj. poniedziałek 7:30 – 15:30, wtorek 7:30 – 17:00, środa, czwartek 7:30 – 15:30 oraz piątek 7:30 – 14:00 bez uprzedniego umówienia. Wskazane jest jednak przyjmowanie konsumentów po wcześniejszym uzgodnieniu terminu ze względu na inne wykonywane funkcje .W uzasadnionych przypadkach Rzecznik może wydłużyć godziny przyjmowania w uzgodnionym terminie.</w:t>
      </w:r>
    </w:p>
    <w:p w14:paraId="6F0B7EBB" w14:textId="77777777" w:rsidR="004203D2" w:rsidRDefault="004203D2" w:rsidP="004203D2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2709C4F2" w14:textId="77777777" w:rsidR="004203D2" w:rsidRDefault="004203D2" w:rsidP="004203D2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t>III. Realizacja zadań</w:t>
      </w:r>
    </w:p>
    <w:p w14:paraId="3CD538E1" w14:textId="77777777" w:rsidR="004203D2" w:rsidRDefault="004203D2" w:rsidP="004203D2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ab/>
        <w:t xml:space="preserve">1. Zapewnienie bezpłatnego poradnictwa konsumenckiego i informacji prawnej </w:t>
      </w: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br/>
        <w:t>w zakresie ochrony interesów konsumentów.</w:t>
      </w:r>
    </w:p>
    <w:p w14:paraId="5AF3D5B8" w14:textId="77777777" w:rsidR="004203D2" w:rsidRDefault="004203D2" w:rsidP="004203D2">
      <w:pPr>
        <w:widowControl w:val="0"/>
        <w:suppressAutoHyphens/>
        <w:spacing w:after="120" w:line="240" w:lineRule="auto"/>
        <w:ind w:firstLine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  <w:t>Dostęp do bezpłatnego poradnictwa konsumenckiego realizowany jest w szczególności poprzez możliwość bezpośredniego kontaktu z Rzecznikiem, kontakt telefoniczny (nr bezpośrednio  do Rzecznika: (54) 230 46 12 oraz korespondencję za pośrednictwem poczty elektronicznej (konsumenci@powiat.wloclawski.pl).</w:t>
      </w:r>
    </w:p>
    <w:p w14:paraId="575AE6B5" w14:textId="3DBE5A61" w:rsidR="004203D2" w:rsidRDefault="004203D2" w:rsidP="004203D2">
      <w:pPr>
        <w:widowControl w:val="0"/>
        <w:suppressAutoHyphens/>
        <w:spacing w:after="120" w:line="240" w:lineRule="auto"/>
        <w:ind w:firstLine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W zakresie dostępności Rzecznika w 202</w:t>
      </w:r>
      <w:r w:rsidR="007E6A57">
        <w:rPr>
          <w:rFonts w:ascii="Times New Roman" w:eastAsia="SimSun" w:hAnsi="Times New Roman" w:cs="Arial"/>
          <w:sz w:val="24"/>
          <w:szCs w:val="24"/>
          <w:lang w:eastAsia="hi-IN" w:bidi="hi-IN"/>
        </w:rPr>
        <w:t>3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r. nie były zgłaszane do Starosty żadne wnioski oraz skargi. Nie mniej wskazać należy, że zadania powyższe realizowane były obok zadań związanych z funkcją Sekretarza Powiatu</w:t>
      </w:r>
      <w:r w:rsidR="007E6A57">
        <w:rPr>
          <w:rFonts w:ascii="Times New Roman" w:eastAsia="SimSun" w:hAnsi="Times New Roman" w:cs="Arial"/>
          <w:sz w:val="24"/>
          <w:szCs w:val="24"/>
          <w:lang w:eastAsia="hi-IN" w:bidi="hi-IN"/>
        </w:rPr>
        <w:t>.</w:t>
      </w:r>
    </w:p>
    <w:p w14:paraId="5551990D" w14:textId="77777777" w:rsidR="004203D2" w:rsidRDefault="004203D2" w:rsidP="004203D2">
      <w:pPr>
        <w:widowControl w:val="0"/>
        <w:suppressAutoHyphens/>
        <w:spacing w:after="120" w:line="240" w:lineRule="auto"/>
        <w:ind w:firstLine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Podstawową trudnością w realizacji zadania jest kwestia dostępności do Rzecznika dla mieszkańców miejscowości znacznie oddalonych od Włocławka. Powiat Włocławski jest stosunkowo duży, wielu mieszkańców małych miejscowości ma niewątpliwie trudności z bezpośrednim dotarciem do Rzecznika.</w:t>
      </w:r>
    </w:p>
    <w:p w14:paraId="366965C2" w14:textId="77777777" w:rsidR="004203D2" w:rsidRDefault="004203D2" w:rsidP="004203D2">
      <w:pPr>
        <w:widowControl w:val="0"/>
        <w:suppressAutoHyphens/>
        <w:spacing w:after="120" w:line="240" w:lineRule="auto"/>
        <w:ind w:firstLine="360"/>
        <w:jc w:val="both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Strukturę udzielanych porad i informacji prawych w zakresie ochrony interesów konsumentów przedstawia Tabela nr 1.</w:t>
      </w:r>
    </w:p>
    <w:p w14:paraId="04719BBF" w14:textId="77777777" w:rsidR="004203D2" w:rsidRDefault="004203D2" w:rsidP="004203D2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ab/>
      </w:r>
    </w:p>
    <w:p w14:paraId="1570A0D1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2.  Składanie wniosków w sprawie stanowienia i zmiany przepisów prawa miejscowego w zakresie ochrony interesów konsumentów.</w:t>
      </w:r>
    </w:p>
    <w:p w14:paraId="1CD62EC5" w14:textId="77777777" w:rsidR="004203D2" w:rsidRDefault="004203D2" w:rsidP="004203D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lastRenderedPageBreak/>
        <w:tab/>
        <w:t>W roku sprawozdawczym do Rzecznika nie dotarły sygnały, które mogłyby świadczyć o konieczności podjęcia tego rodzaju działań.</w:t>
      </w:r>
    </w:p>
    <w:p w14:paraId="5FCD01EC" w14:textId="77777777" w:rsidR="004203D2" w:rsidRDefault="004203D2" w:rsidP="004203D2">
      <w:pPr>
        <w:widowControl w:val="0"/>
        <w:suppressAutoHyphens/>
        <w:spacing w:before="113" w:after="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3. Występowanie do przedsiębiorców w sprawach ochrony praw i interesów konsumentów.</w:t>
      </w:r>
    </w:p>
    <w:p w14:paraId="56CFAA14" w14:textId="7AECCF92" w:rsidR="004203D2" w:rsidRDefault="004203D2" w:rsidP="004203D2">
      <w:pPr>
        <w:widowControl w:val="0"/>
        <w:suppressAutoHyphens/>
        <w:spacing w:before="113"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Podstawowym środkiem działania Rzecznika w ubiegłym roku było podejmowanie wystąpień wobec przedsiębiorców. W 202</w:t>
      </w:r>
      <w:r w:rsidR="007E6A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Rzecznik podjął się</w:t>
      </w:r>
      <w:r w:rsidR="00D7661D">
        <w:rPr>
          <w:rFonts w:ascii="Times New Roman" w:hAnsi="Times New Roman" w:cs="Times New Roman"/>
          <w:sz w:val="24"/>
          <w:szCs w:val="24"/>
        </w:rPr>
        <w:t xml:space="preserve"> 93</w:t>
      </w:r>
      <w:r>
        <w:rPr>
          <w:rFonts w:ascii="Times New Roman" w:hAnsi="Times New Roman" w:cs="Times New Roman"/>
          <w:sz w:val="24"/>
          <w:szCs w:val="24"/>
        </w:rPr>
        <w:t xml:space="preserve"> wystąpień do przedsiębiorców w sprawie ochrony interesów konsumentów. Pozytywnie dla konsumentów zakończonych zostało </w:t>
      </w:r>
      <w:r w:rsidR="00D7661D">
        <w:rPr>
          <w:rFonts w:ascii="Times New Roman" w:hAnsi="Times New Roman" w:cs="Times New Roman"/>
          <w:sz w:val="24"/>
          <w:szCs w:val="24"/>
        </w:rPr>
        <w:t>56,98</w:t>
      </w:r>
      <w:r w:rsidR="00964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interwencji. Największą ilość wystąpień stanowiły sprawy związane z nieuznawaniem roszczeń przez przedsiębiorców reklamacji obuwia i odzieży, urządzeń gospodarstwa domowego urządzeń elektronicznych i sprzętu komputerowego, a także mebli, artykułów wyposażenia wnętrz, utrzymania domu. Kategoria spraw związanych z odzieżą  i obuwiem stanowiła </w:t>
      </w:r>
      <w:r w:rsidR="0051699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0F06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% wszystkich wystąpień, kategoria spraw związanych z urządzeniami gospodarstwa domowego, urządzeniami elektronicznymi i sprzętem, komputerowym stanowiła </w:t>
      </w:r>
      <w:r w:rsidR="00D40F06">
        <w:rPr>
          <w:rFonts w:ascii="Times New Roman" w:hAnsi="Times New Roman" w:cs="Times New Roman"/>
          <w:sz w:val="24"/>
          <w:szCs w:val="24"/>
        </w:rPr>
        <w:t>8,60</w:t>
      </w:r>
      <w:r>
        <w:rPr>
          <w:rFonts w:ascii="Times New Roman" w:hAnsi="Times New Roman" w:cs="Times New Roman"/>
          <w:sz w:val="24"/>
          <w:szCs w:val="24"/>
        </w:rPr>
        <w:t xml:space="preserve"> %, natomiast kategoria spraw związanych z meblami, artykułami wyposażenia wnętrz, utrzymania domu – </w:t>
      </w:r>
      <w:r w:rsidR="00516999">
        <w:rPr>
          <w:rFonts w:ascii="Times New Roman" w:hAnsi="Times New Roman" w:cs="Times New Roman"/>
          <w:sz w:val="24"/>
          <w:szCs w:val="24"/>
        </w:rPr>
        <w:t>8,51</w:t>
      </w:r>
      <w:r>
        <w:rPr>
          <w:rFonts w:ascii="Times New Roman" w:hAnsi="Times New Roman" w:cs="Times New Roman"/>
          <w:sz w:val="24"/>
          <w:szCs w:val="24"/>
        </w:rPr>
        <w:t xml:space="preserve"> %. W przypadku usług, najczęstszym problemem okazywał się sektor energetyczny i wodny, który stanowił</w:t>
      </w:r>
      <w:r w:rsidR="00516999">
        <w:rPr>
          <w:rFonts w:ascii="Times New Roman" w:hAnsi="Times New Roman" w:cs="Times New Roman"/>
          <w:sz w:val="24"/>
          <w:szCs w:val="24"/>
        </w:rPr>
        <w:t xml:space="preserve"> 9,</w:t>
      </w:r>
      <w:r w:rsidR="00D40F06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%  wszystkich wystąpień oraz obszar związany z finansami, który </w:t>
      </w:r>
      <w:r w:rsidR="00516999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>stanowił</w:t>
      </w:r>
      <w:r w:rsidR="00516999">
        <w:rPr>
          <w:rFonts w:ascii="Times New Roman" w:hAnsi="Times New Roman" w:cs="Times New Roman"/>
          <w:sz w:val="24"/>
          <w:szCs w:val="24"/>
        </w:rPr>
        <w:t xml:space="preserve"> 9</w:t>
      </w:r>
      <w:r w:rsidR="00D40F06">
        <w:rPr>
          <w:rFonts w:ascii="Times New Roman" w:hAnsi="Times New Roman" w:cs="Times New Roman"/>
          <w:sz w:val="24"/>
          <w:szCs w:val="24"/>
        </w:rPr>
        <w:t xml:space="preserve">,68 </w:t>
      </w:r>
      <w:r>
        <w:rPr>
          <w:rFonts w:ascii="Times New Roman" w:hAnsi="Times New Roman" w:cs="Times New Roman"/>
          <w:sz w:val="24"/>
          <w:szCs w:val="24"/>
        </w:rPr>
        <w:t>% .</w:t>
      </w:r>
    </w:p>
    <w:p w14:paraId="77BC97F4" w14:textId="452C4356" w:rsidR="004203D2" w:rsidRDefault="004203D2" w:rsidP="004203D2">
      <w:pPr>
        <w:widowControl w:val="0"/>
        <w:suppressAutoHyphens/>
        <w:spacing w:before="113" w:after="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Szczegóły dotyczące wystąpień kierowanych w 202</w:t>
      </w:r>
      <w:r w:rsidR="00516999">
        <w:rPr>
          <w:rFonts w:ascii="Times New Roman" w:eastAsia="SimSun" w:hAnsi="Times New Roman" w:cs="Arial"/>
          <w:sz w:val="24"/>
          <w:szCs w:val="24"/>
          <w:lang w:eastAsia="hi-IN" w:bidi="hi-IN"/>
        </w:rPr>
        <w:t>3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r. do przedsiębiorców przedstawia Tabela nr 2.</w:t>
      </w:r>
    </w:p>
    <w:p w14:paraId="191E71EA" w14:textId="77777777" w:rsidR="004203D2" w:rsidRDefault="004203D2" w:rsidP="004203D2">
      <w:pPr>
        <w:widowControl w:val="0"/>
        <w:suppressAutoHyphens/>
        <w:spacing w:before="57" w:after="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4. Współdziałanie z UOKiK, organami Inspekcji Handlowej oraz organizacjami konsumenckimi i innymi instytucjami w zakresie ochrony konsumentów.</w:t>
      </w:r>
    </w:p>
    <w:p w14:paraId="4004E4AA" w14:textId="77777777" w:rsidR="004203D2" w:rsidRDefault="004203D2" w:rsidP="004203D2">
      <w:pPr>
        <w:widowControl w:val="0"/>
        <w:suppressAutoHyphens/>
        <w:spacing w:before="57" w:after="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</w:r>
    </w:p>
    <w:p w14:paraId="16C5329D" w14:textId="77777777" w:rsidR="004203D2" w:rsidRDefault="004203D2" w:rsidP="004203D2">
      <w:pPr>
        <w:widowControl w:val="0"/>
        <w:suppressAutoHyphens/>
        <w:spacing w:before="57" w:after="0" w:line="276" w:lineRule="auto"/>
        <w:ind w:firstLine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Współdziałania z UOKiK realizowane jest w szczególności poprzez udzielanie stosownych informacji do celów prowadzonych postępowań przez UOKiK zwłaszcza w przedmiocie naruszania zbiorowych interesów konsumentów. W ramach współpracy rzecznik upowszechnia materiały informacyjne otrzymywane od w/w instytucji. Rzecznik udziela stronom informacji dot. możliwości kierowania sporów do Stałego Sądu Polubownego. Działania tego rodzaju podejmowane są na bieżąco. </w:t>
      </w:r>
    </w:p>
    <w:p w14:paraId="2633773F" w14:textId="77777777" w:rsidR="004203D2" w:rsidRDefault="004203D2" w:rsidP="004203D2">
      <w:pPr>
        <w:widowControl w:val="0"/>
        <w:suppressAutoHyphens/>
        <w:spacing w:before="57" w:after="120" w:line="276" w:lineRule="auto"/>
        <w:ind w:firstLine="360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Rzecznik w ramach bezpośredniej współpracy i posiadanych środków kontaktuje się m.in. kierując w razie potrzeb do punktów nieodpłatnej pomocy prawnej, zgłaszając sprawy do organów ścigania, podejmując tematykę przestępstw gospodarczych ze szkodą na rzecz konsumentów na spotkaniach, w których uczestniczy z racji pełnienia innych obowiązków</w:t>
      </w:r>
    </w:p>
    <w:p w14:paraId="1F7266EF" w14:textId="77777777" w:rsidR="004203D2" w:rsidRDefault="004203D2" w:rsidP="004203D2">
      <w:pPr>
        <w:widowControl w:val="0"/>
        <w:suppressAutoHyphens/>
        <w:spacing w:before="57" w:after="0" w:line="276" w:lineRule="auto"/>
        <w:ind w:firstLine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Rzecznik posiada zawarte porozumienie z Rzecznikiem Finansowym. </w:t>
      </w:r>
    </w:p>
    <w:p w14:paraId="02E39766" w14:textId="77777777" w:rsidR="004203D2" w:rsidRDefault="004203D2" w:rsidP="004203D2">
      <w:pPr>
        <w:widowControl w:val="0"/>
        <w:suppressAutoHyphens/>
        <w:spacing w:before="113" w:after="119" w:line="24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ab/>
        <w:t>5. Wytaczanie powództw na rzecz konsumentów i wstępowanie do toczących</w:t>
      </w: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br/>
        <w:t>się postępowań.</w:t>
      </w:r>
    </w:p>
    <w:p w14:paraId="7033DCD9" w14:textId="684AC2A7" w:rsidR="004203D2" w:rsidRDefault="004203D2" w:rsidP="004203D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  <w:t>W 202</w:t>
      </w:r>
      <w:r w:rsidR="0096770B">
        <w:rPr>
          <w:rFonts w:ascii="Times New Roman" w:eastAsia="SimSun" w:hAnsi="Times New Roman" w:cs="Arial"/>
          <w:sz w:val="24"/>
          <w:szCs w:val="24"/>
          <w:lang w:eastAsia="hi-IN" w:bidi="hi-IN"/>
        </w:rPr>
        <w:t>3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r. nie były wytaczane powództwa na rzecz konsumentów. Rzecznik nie wstępował do prowadzonych postępowań sądowych. </w:t>
      </w:r>
    </w:p>
    <w:p w14:paraId="10AC64E7" w14:textId="77777777" w:rsidR="004203D2" w:rsidRDefault="004203D2" w:rsidP="004203D2">
      <w:pPr>
        <w:widowControl w:val="0"/>
        <w:suppressAutoHyphens/>
        <w:spacing w:before="113" w:after="119" w:line="240" w:lineRule="auto"/>
        <w:jc w:val="both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</w:p>
    <w:p w14:paraId="40A7A3E5" w14:textId="77777777" w:rsidR="004203D2" w:rsidRDefault="004203D2" w:rsidP="004203D2">
      <w:pPr>
        <w:widowControl w:val="0"/>
        <w:suppressAutoHyphens/>
        <w:spacing w:before="113" w:after="119" w:line="240" w:lineRule="auto"/>
        <w:jc w:val="both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</w:p>
    <w:p w14:paraId="7A4767F2" w14:textId="77777777" w:rsidR="004203D2" w:rsidRDefault="004203D2" w:rsidP="004203D2">
      <w:pPr>
        <w:widowControl w:val="0"/>
        <w:suppressAutoHyphens/>
        <w:spacing w:before="113" w:after="119" w:line="240" w:lineRule="auto"/>
        <w:jc w:val="both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</w:p>
    <w:p w14:paraId="206BB45D" w14:textId="77777777" w:rsidR="004203D2" w:rsidRDefault="004203D2" w:rsidP="004203D2">
      <w:pPr>
        <w:widowControl w:val="0"/>
        <w:suppressAutoHyphens/>
        <w:spacing w:before="113" w:after="119" w:line="240" w:lineRule="auto"/>
        <w:ind w:left="708"/>
        <w:jc w:val="both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</w:p>
    <w:p w14:paraId="5EF31A97" w14:textId="77777777" w:rsidR="004203D2" w:rsidRDefault="004203D2" w:rsidP="004203D2">
      <w:pPr>
        <w:widowControl w:val="0"/>
        <w:suppressAutoHyphens/>
        <w:spacing w:before="113" w:after="119" w:line="240" w:lineRule="auto"/>
        <w:ind w:left="708"/>
        <w:jc w:val="both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6.   Działania o charakterze edukacyjno-informacyjnym.</w:t>
      </w:r>
    </w:p>
    <w:p w14:paraId="2F5005A6" w14:textId="77777777" w:rsidR="004203D2" w:rsidRDefault="004203D2" w:rsidP="004203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  <w:t xml:space="preserve">Podstawowym działaniem w zakresie edukacji konsumenckiej było przeprowadzenie </w:t>
      </w:r>
      <w:r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  <w:lastRenderedPageBreak/>
        <w:t xml:space="preserve">cyklu audycji radiowych poświęconych zagadnieniom z zakresu praw konsumentów, które skierowane były do mieszkańców powiatu włocławskiego. Celem kampanii było: </w:t>
      </w:r>
    </w:p>
    <w:p w14:paraId="2BF56F46" w14:textId="77777777" w:rsidR="004203D2" w:rsidRDefault="004203D2" w:rsidP="004203D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  <w:t xml:space="preserve">- upowszechnienie w społeczeństwie wiedzy o podstawowych prawach konsumentów, </w:t>
      </w:r>
    </w:p>
    <w:p w14:paraId="01BA8C3A" w14:textId="77777777" w:rsidR="004203D2" w:rsidRDefault="004203D2" w:rsidP="004203D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  <w:t>- przybliżenie zasad funkcjonowania instytucji Powiatowego Rzecznika Konsumentów oraz zadań powiatu w obszarze ochrony konsumentów,</w:t>
      </w:r>
    </w:p>
    <w:p w14:paraId="6CA23E98" w14:textId="77777777" w:rsidR="004203D2" w:rsidRDefault="004203D2" w:rsidP="004203D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  <w:t>- wpływ na zmianę postaw mieszkańców powiatu w zakresie praw konsumenckich głównie związanych z ochroną posiadanych już praw,</w:t>
      </w:r>
    </w:p>
    <w:p w14:paraId="27484FE6" w14:textId="77777777" w:rsidR="004203D2" w:rsidRDefault="004203D2" w:rsidP="004203D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  <w:t>- zainicjowanie społecznej dyskusji na temat zdarzeń niepożądanych w zakresie ochrony konsumentów.</w:t>
      </w:r>
    </w:p>
    <w:p w14:paraId="1C2DECB8" w14:textId="77777777" w:rsidR="004203D2" w:rsidRDefault="004203D2" w:rsidP="004203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  <w:t>Na realizację powyższego zadania zostały wyznaczone środki z budżetu powiatu.  Zgodnie z informacjami otrzymanymi od wykonawcy zadania, cykl audycji spotkał się ze znacznym zainteresowaniem słuchaczy.</w:t>
      </w:r>
    </w:p>
    <w:p w14:paraId="28DF113B" w14:textId="77777777" w:rsidR="004203D2" w:rsidRDefault="004203D2" w:rsidP="004203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  <w:t xml:space="preserve">Rzecznik wielokrotnie udzielał wypowiedzi na łamach lokalnej prasy oraz mediów  odnosząc się do bieżących problemów, komentując i wyjaśniając zmiany w przepisach prawa konsumenckiego. </w:t>
      </w:r>
    </w:p>
    <w:p w14:paraId="10A4DBBA" w14:textId="77777777" w:rsidR="004203D2" w:rsidRDefault="004203D2" w:rsidP="004203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</w:pPr>
    </w:p>
    <w:p w14:paraId="1F8E3980" w14:textId="77777777" w:rsidR="004203D2" w:rsidRDefault="004203D2" w:rsidP="004203D2">
      <w:pPr>
        <w:widowControl w:val="0"/>
        <w:suppressAutoHyphens/>
        <w:spacing w:before="113" w:after="119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t>7.    Podejmowanie działań wynikających z:</w:t>
      </w:r>
    </w:p>
    <w:p w14:paraId="2E40AF8E" w14:textId="77777777" w:rsidR="004203D2" w:rsidRDefault="004203D2" w:rsidP="004203D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ustawy o przeciwdziałaniu nieuczciwym praktykom rynkowym,</w:t>
      </w:r>
    </w:p>
    <w:p w14:paraId="029B9C14" w14:textId="77777777" w:rsidR="004203D2" w:rsidRDefault="004203D2" w:rsidP="004203D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ustawy o dochodzeniu roszczeń w postępowaniu grupowym,</w:t>
      </w:r>
    </w:p>
    <w:p w14:paraId="26BF554D" w14:textId="77777777" w:rsidR="004203D2" w:rsidRDefault="004203D2" w:rsidP="004203D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art. 42 ust. 1 pkt 3 uokik (występowanie w sprawach o wykroczenia na szkodę konsumentów)</w:t>
      </w:r>
    </w:p>
    <w:p w14:paraId="153840FF" w14:textId="77777777" w:rsidR="004203D2" w:rsidRDefault="004203D2" w:rsidP="004203D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art. 42 ust. 5 uokik w zw. z art. 63 Kpc (przedstawianie sądowi istotnego poglądu dla sprawy)</w:t>
      </w:r>
    </w:p>
    <w:p w14:paraId="2A222ED6" w14:textId="77777777" w:rsidR="004203D2" w:rsidRDefault="004203D2" w:rsidP="004203D2">
      <w:pPr>
        <w:widowControl w:val="0"/>
        <w:suppressAutoHyphens/>
        <w:spacing w:after="0" w:line="240" w:lineRule="auto"/>
        <w:ind w:left="1440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C6B840E" w14:textId="77777777" w:rsidR="004203D2" w:rsidRDefault="004203D2" w:rsidP="004203D2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t>8.    Inne zadania i uwagi</w:t>
      </w:r>
    </w:p>
    <w:p w14:paraId="43B615C1" w14:textId="6B004886" w:rsidR="004203D2" w:rsidRDefault="004203D2" w:rsidP="004203D2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  <w:t>Rzecznik w roku 202</w:t>
      </w:r>
      <w:r w:rsidR="0096770B">
        <w:rPr>
          <w:rFonts w:ascii="Times New Roman" w:eastAsia="SimSun" w:hAnsi="Times New Roman" w:cs="Arial"/>
          <w:sz w:val="24"/>
          <w:szCs w:val="24"/>
          <w:lang w:eastAsia="hi-IN" w:bidi="hi-IN"/>
        </w:rPr>
        <w:t>3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r. wypełnił obowiązek dotyczący sporządzenia sprawozdania z prowadzonej działalności, które zatwierdza starosta oraz przekazania sprawozdania do UOKiK. Ponadto sporządził stosowną informację do prac Komisji. </w:t>
      </w:r>
    </w:p>
    <w:p w14:paraId="3B6D72F1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0DF5B9E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43CAB4F5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28CFEE2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061B02D1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547AFD1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3A30BEFE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B1BD67C" w14:textId="77777777" w:rsidR="004203D2" w:rsidRDefault="004203D2" w:rsidP="004203D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600466F" w14:textId="77777777" w:rsidR="004203D2" w:rsidRDefault="004203D2" w:rsidP="004203D2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sz w:val="20"/>
          <w:szCs w:val="20"/>
          <w:lang w:eastAsia="hi-IN" w:bidi="hi-IN"/>
        </w:rPr>
        <w:t>Załączniki:</w:t>
      </w:r>
    </w:p>
    <w:p w14:paraId="039B060A" w14:textId="77777777" w:rsidR="004203D2" w:rsidRDefault="004203D2" w:rsidP="004203D2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Times New Roman" w:eastAsia="SimSun" w:hAnsi="Times New Roman" w:cs="Arial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sz w:val="20"/>
          <w:szCs w:val="20"/>
          <w:lang w:eastAsia="hi-IN" w:bidi="hi-IN"/>
        </w:rPr>
        <w:t>Tabela nr 1. Udzielanie porad i informacji prawnych w zakresie ochrony interesów konsumentów.</w:t>
      </w:r>
    </w:p>
    <w:p w14:paraId="6D436EE5" w14:textId="77777777" w:rsidR="004203D2" w:rsidRDefault="004203D2" w:rsidP="004203D2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Times New Roman" w:eastAsia="SimSun" w:hAnsi="Times New Roman" w:cs="Arial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sz w:val="20"/>
          <w:szCs w:val="20"/>
          <w:lang w:eastAsia="hi-IN" w:bidi="hi-IN"/>
        </w:rPr>
        <w:t>Tabela nr 2. Występowanie do przedsiębiorców w sprawach ochrony praw i interesów konsumentów.</w:t>
      </w:r>
    </w:p>
    <w:p w14:paraId="4F02290C" w14:textId="77777777" w:rsidR="004203D2" w:rsidRDefault="004203D2" w:rsidP="004203D2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Times New Roman" w:eastAsia="SimSun" w:hAnsi="Times New Roman" w:cs="Arial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sz w:val="20"/>
          <w:szCs w:val="20"/>
          <w:lang w:eastAsia="hi-IN" w:bidi="hi-IN"/>
        </w:rPr>
        <w:t>Tabela nr 3. Współdziałanie z innymi instytucjami.</w:t>
      </w:r>
    </w:p>
    <w:p w14:paraId="20ED93E4" w14:textId="77777777" w:rsidR="004203D2" w:rsidRDefault="004203D2" w:rsidP="004203D2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Times New Roman" w:eastAsia="SimSun" w:hAnsi="Times New Roman" w:cs="Arial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sz w:val="20"/>
          <w:szCs w:val="20"/>
          <w:lang w:eastAsia="hi-IN" w:bidi="hi-IN"/>
        </w:rPr>
        <w:t>Tabela nr 4. Pomoc na drodze sądowej.</w:t>
      </w:r>
    </w:p>
    <w:p w14:paraId="554F6632" w14:textId="77777777" w:rsidR="004203D2" w:rsidRDefault="004203D2" w:rsidP="004203D2"/>
    <w:p w14:paraId="400E64AB" w14:textId="77777777" w:rsidR="001D442C" w:rsidRDefault="001D442C"/>
    <w:sectPr w:rsidR="001D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ED289B"/>
    <w:multiLevelType w:val="hybridMultilevel"/>
    <w:tmpl w:val="661A6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95048">
    <w:abstractNumId w:val="0"/>
  </w:num>
  <w:num w:numId="2" w16cid:durableId="602029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D2"/>
    <w:rsid w:val="00123F6B"/>
    <w:rsid w:val="001D442C"/>
    <w:rsid w:val="002F7192"/>
    <w:rsid w:val="003503AC"/>
    <w:rsid w:val="004203D2"/>
    <w:rsid w:val="00427793"/>
    <w:rsid w:val="00516999"/>
    <w:rsid w:val="007E6A57"/>
    <w:rsid w:val="0082195E"/>
    <w:rsid w:val="0096412B"/>
    <w:rsid w:val="0096770B"/>
    <w:rsid w:val="00B77464"/>
    <w:rsid w:val="00D40F06"/>
    <w:rsid w:val="00D7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9D9B"/>
  <w15:chartTrackingRefBased/>
  <w15:docId w15:val="{118F6ADC-50D2-41D4-9273-99BDAD96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D2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1679</Words>
  <Characters>10076</Characters>
  <Application>Microsoft Office Word</Application>
  <DocSecurity>0</DocSecurity>
  <Lines>83</Lines>
  <Paragraphs>23</Paragraphs>
  <ScaleCrop>false</ScaleCrop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Mikołajczewska</dc:creator>
  <cp:keywords/>
  <dc:description/>
  <cp:lastModifiedBy>Milena Mikołajczewska</cp:lastModifiedBy>
  <cp:revision>9</cp:revision>
  <dcterms:created xsi:type="dcterms:W3CDTF">2024-03-05T10:38:00Z</dcterms:created>
  <dcterms:modified xsi:type="dcterms:W3CDTF">2024-03-15T08:16:00Z</dcterms:modified>
</cp:coreProperties>
</file>