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FAD9" w14:textId="33177C16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11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77777777" w:rsidR="00E20671" w:rsidRPr="00182DF2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82DF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82DF2">
        <w:rPr>
          <w:rFonts w:ascii="Times New Roman" w:hAnsi="Times New Roman" w:cs="Times New Roman"/>
          <w:i/>
          <w:sz w:val="20"/>
          <w:szCs w:val="20"/>
        </w:rPr>
        <w:t>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17888D5A" w:rsidR="00711066" w:rsidRPr="00182DF2" w:rsidRDefault="00711066" w:rsidP="0071106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"Zimowe utrzymanie dróg powiatowych na terenie powiatu włocławskiego w sezonie 2023/2024” </w:t>
      </w:r>
      <w:r w:rsidR="00D21ABB">
        <w:rPr>
          <w:rFonts w:ascii="Times New Roman" w:hAnsi="Times New Roman"/>
          <w:b/>
          <w:bCs/>
          <w:sz w:val="20"/>
          <w:szCs w:val="20"/>
        </w:rPr>
        <w:br/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z podziałem na 6 części, </w:t>
      </w:r>
      <w:r w:rsidR="00182DF2" w:rsidRPr="00182DF2">
        <w:rPr>
          <w:rFonts w:ascii="Times New Roman" w:hAnsi="Times New Roman"/>
          <w:sz w:val="20"/>
          <w:szCs w:val="20"/>
        </w:rPr>
        <w:t>Nr zamówienia: ZP.272.1.20.2023,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AA524F4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zmienionego art. 1 pkt 12 rozporządzenia Rady (UE) nr 2022/879 w sprawie zmiany rozporządzenia (UE) nr 833/2014 dotyczącego środków ograniczających w związku z działaniami Rosji destabilizującymi sytuację na Ukrainie (Dz. Urz. UE L 153 z 03.06.2022, str. 53),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>[zwane dalej „rozporządzeniem 2022/879”] i zmienionego art. 1 pkt 15 rozporządzenia Rady (UE) nr 2022/1269 w sprawie zmiany rozporządzenia (UE) nr 833/2014 dotyczącego środków ograniczających w związku z działaniami Rosji destabilizującymi sytuację na Ukrainie (Dz. Urz. UE L 193 z 21.07.2022, str. 1), [zwane dalej „rozporządzeniem 2022/1269”] oraz zmienionego art. 1 pkt 22 litera a i b rozporządzenia Rady (UE) nr 2023/1214 w sprawie zmiany rozporządzenia (UE) nr 833/2014 dotyczącego środków ograniczających w związku z działaniami Rosji destabilizującymi sytuację na Ukrainie (Dz. Urz. UE L 159l z 23.06.2023, str. 1), [zwane dalej „rozporządzeniem 2023/1214”]. [zwane dalej art. 5k rozporządzenia 833/2014 w brzmieniu nadanym rozporządzeniem 2022/576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77A87B11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 U. 2023 r., poz. 1497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747BAF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178E0"/>
    <w:rsid w:val="00121439"/>
    <w:rsid w:val="00162444"/>
    <w:rsid w:val="0016384E"/>
    <w:rsid w:val="00182DF2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6725E"/>
    <w:rsid w:val="005B1094"/>
    <w:rsid w:val="005B5344"/>
    <w:rsid w:val="005E21A9"/>
    <w:rsid w:val="00664CCA"/>
    <w:rsid w:val="006B7BF5"/>
    <w:rsid w:val="00711066"/>
    <w:rsid w:val="00747BAF"/>
    <w:rsid w:val="007C24F5"/>
    <w:rsid w:val="007D363F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778A7"/>
    <w:rsid w:val="00B035E5"/>
    <w:rsid w:val="00BC03FF"/>
    <w:rsid w:val="00C5194A"/>
    <w:rsid w:val="00C57760"/>
    <w:rsid w:val="00C84577"/>
    <w:rsid w:val="00D02901"/>
    <w:rsid w:val="00D10644"/>
    <w:rsid w:val="00D21ABB"/>
    <w:rsid w:val="00D81585"/>
    <w:rsid w:val="00E20671"/>
    <w:rsid w:val="00E44E15"/>
    <w:rsid w:val="00EC2674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5</cp:revision>
  <dcterms:created xsi:type="dcterms:W3CDTF">2023-09-08T07:20:00Z</dcterms:created>
  <dcterms:modified xsi:type="dcterms:W3CDTF">2023-09-08T08:03:00Z</dcterms:modified>
</cp:coreProperties>
</file>