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98B1" w14:textId="3838F702" w:rsidR="00141C4A" w:rsidRPr="00141C4A" w:rsidRDefault="00141C4A" w:rsidP="00C570A5">
      <w:pPr>
        <w:spacing w:after="0" w:line="240" w:lineRule="auto"/>
        <w:jc w:val="right"/>
        <w:rPr>
          <w:rFonts w:ascii="Times New Roman" w:hAnsi="Times New Roman" w:cs="Times New Roman"/>
          <w:sz w:val="24"/>
          <w:szCs w:val="24"/>
        </w:rPr>
      </w:pPr>
      <w:r w:rsidRPr="00141C4A">
        <w:rPr>
          <w:rFonts w:ascii="Times New Roman" w:hAnsi="Times New Roman" w:cs="Times New Roman"/>
          <w:sz w:val="24"/>
          <w:szCs w:val="24"/>
        </w:rPr>
        <w:t>Włocławek</w:t>
      </w:r>
      <w:r w:rsidR="00CE5233">
        <w:rPr>
          <w:rFonts w:ascii="Times New Roman" w:hAnsi="Times New Roman" w:cs="Times New Roman"/>
          <w:sz w:val="24"/>
          <w:szCs w:val="24"/>
        </w:rPr>
        <w:t xml:space="preserve">, </w:t>
      </w:r>
      <w:r w:rsidR="004C3246">
        <w:rPr>
          <w:rFonts w:ascii="Times New Roman" w:hAnsi="Times New Roman" w:cs="Times New Roman"/>
          <w:sz w:val="24"/>
          <w:szCs w:val="24"/>
        </w:rPr>
        <w:t>04</w:t>
      </w:r>
      <w:r w:rsidRPr="00141C4A">
        <w:rPr>
          <w:rFonts w:ascii="Times New Roman" w:hAnsi="Times New Roman" w:cs="Times New Roman"/>
          <w:sz w:val="24"/>
          <w:szCs w:val="24"/>
        </w:rPr>
        <w:t xml:space="preserve"> </w:t>
      </w:r>
      <w:r w:rsidR="004E13C9">
        <w:rPr>
          <w:rFonts w:ascii="Times New Roman" w:hAnsi="Times New Roman" w:cs="Times New Roman"/>
          <w:sz w:val="24"/>
          <w:szCs w:val="24"/>
        </w:rPr>
        <w:t>listopada</w:t>
      </w:r>
      <w:r w:rsidR="005A6BFA">
        <w:rPr>
          <w:rFonts w:ascii="Times New Roman" w:hAnsi="Times New Roman" w:cs="Times New Roman"/>
          <w:sz w:val="24"/>
          <w:szCs w:val="24"/>
        </w:rPr>
        <w:t xml:space="preserve"> </w:t>
      </w:r>
      <w:r w:rsidRPr="00141C4A">
        <w:rPr>
          <w:rFonts w:ascii="Times New Roman" w:hAnsi="Times New Roman" w:cs="Times New Roman"/>
          <w:sz w:val="24"/>
          <w:szCs w:val="24"/>
        </w:rPr>
        <w:t>2025 r.</w:t>
      </w:r>
    </w:p>
    <w:p w14:paraId="028B5AFC" w14:textId="7A8ECC63" w:rsidR="00141C4A" w:rsidRPr="00141C4A" w:rsidRDefault="00141C4A" w:rsidP="00C570A5">
      <w:pPr>
        <w:spacing w:after="0" w:line="240" w:lineRule="auto"/>
        <w:rPr>
          <w:rFonts w:ascii="Times New Roman" w:hAnsi="Times New Roman" w:cs="Times New Roman"/>
          <w:sz w:val="24"/>
          <w:szCs w:val="24"/>
        </w:rPr>
      </w:pPr>
      <w:r w:rsidRPr="00141C4A">
        <w:rPr>
          <w:rFonts w:ascii="Times New Roman" w:hAnsi="Times New Roman" w:cs="Times New Roman"/>
          <w:sz w:val="24"/>
          <w:szCs w:val="24"/>
        </w:rPr>
        <w:t>ZP.272.1.</w:t>
      </w:r>
      <w:r w:rsidR="004E13C9">
        <w:rPr>
          <w:rFonts w:ascii="Times New Roman" w:hAnsi="Times New Roman" w:cs="Times New Roman"/>
          <w:sz w:val="24"/>
          <w:szCs w:val="24"/>
        </w:rPr>
        <w:t>33</w:t>
      </w:r>
      <w:r w:rsidRPr="00141C4A">
        <w:rPr>
          <w:rFonts w:ascii="Times New Roman" w:hAnsi="Times New Roman" w:cs="Times New Roman"/>
          <w:sz w:val="24"/>
          <w:szCs w:val="24"/>
        </w:rPr>
        <w:t xml:space="preserve">.2025 </w:t>
      </w:r>
    </w:p>
    <w:p w14:paraId="1101126B" w14:textId="77777777" w:rsidR="00F604E1" w:rsidRDefault="00F604E1" w:rsidP="00C570A5">
      <w:pPr>
        <w:spacing w:after="0" w:line="240" w:lineRule="auto"/>
        <w:jc w:val="center"/>
        <w:rPr>
          <w:rFonts w:ascii="Times New Roman" w:hAnsi="Times New Roman" w:cs="Times New Roman"/>
          <w:b/>
          <w:bCs/>
          <w:sz w:val="24"/>
          <w:szCs w:val="24"/>
          <w:lang w:bidi="pl-PL"/>
        </w:rPr>
      </w:pPr>
      <w:bookmarkStart w:id="0" w:name="_Hlk74139713"/>
    </w:p>
    <w:p w14:paraId="499F40FF" w14:textId="77777777" w:rsidR="00F604E1" w:rsidRDefault="00F604E1" w:rsidP="00C570A5">
      <w:pPr>
        <w:spacing w:after="0" w:line="240" w:lineRule="auto"/>
        <w:jc w:val="center"/>
        <w:rPr>
          <w:rFonts w:ascii="Times New Roman" w:hAnsi="Times New Roman" w:cs="Times New Roman"/>
          <w:b/>
          <w:bCs/>
          <w:sz w:val="24"/>
          <w:szCs w:val="24"/>
          <w:lang w:bidi="pl-PL"/>
        </w:rPr>
      </w:pPr>
    </w:p>
    <w:p w14:paraId="320761FA" w14:textId="77777777" w:rsidR="00F604E1" w:rsidRDefault="00F604E1" w:rsidP="00C570A5">
      <w:pPr>
        <w:spacing w:after="0" w:line="240" w:lineRule="auto"/>
        <w:jc w:val="center"/>
        <w:rPr>
          <w:rFonts w:ascii="Times New Roman" w:hAnsi="Times New Roman" w:cs="Times New Roman"/>
          <w:b/>
          <w:bCs/>
          <w:sz w:val="24"/>
          <w:szCs w:val="24"/>
          <w:lang w:bidi="pl-PL"/>
        </w:rPr>
      </w:pPr>
    </w:p>
    <w:p w14:paraId="7B553C6E" w14:textId="5B373D87" w:rsidR="00141C4A" w:rsidRPr="00D5250C" w:rsidRDefault="00141C4A" w:rsidP="00C570A5">
      <w:pPr>
        <w:spacing w:after="0" w:line="240" w:lineRule="auto"/>
        <w:jc w:val="center"/>
        <w:rPr>
          <w:rFonts w:ascii="Times New Roman" w:hAnsi="Times New Roman" w:cs="Times New Roman"/>
          <w:b/>
          <w:bCs/>
          <w:sz w:val="24"/>
          <w:szCs w:val="24"/>
        </w:rPr>
      </w:pPr>
      <w:r w:rsidRPr="00141C4A">
        <w:rPr>
          <w:rFonts w:ascii="Times New Roman" w:hAnsi="Times New Roman" w:cs="Times New Roman"/>
          <w:b/>
          <w:bCs/>
          <w:sz w:val="24"/>
          <w:szCs w:val="24"/>
          <w:lang w:bidi="pl-PL"/>
        </w:rPr>
        <w:t xml:space="preserve">WYJAŚNIENIE TREŚCI </w:t>
      </w:r>
      <w:r w:rsidRPr="00141C4A">
        <w:rPr>
          <w:rFonts w:ascii="Times New Roman" w:hAnsi="Times New Roman" w:cs="Times New Roman"/>
          <w:b/>
          <w:bCs/>
          <w:sz w:val="24"/>
          <w:szCs w:val="24"/>
        </w:rPr>
        <w:t>SPECYFIKACJI WARUNKÓW ZAMÓWIENIA /SWZ/</w:t>
      </w:r>
      <w:bookmarkEnd w:id="0"/>
    </w:p>
    <w:p w14:paraId="0192BBAD" w14:textId="77777777" w:rsidR="00C570A5" w:rsidRDefault="00C570A5" w:rsidP="00C570A5">
      <w:pPr>
        <w:spacing w:after="0" w:line="240" w:lineRule="auto"/>
        <w:jc w:val="both"/>
        <w:rPr>
          <w:rFonts w:ascii="Times New Roman" w:hAnsi="Times New Roman" w:cs="Times New Roman"/>
          <w:b/>
          <w:bCs/>
          <w:sz w:val="24"/>
          <w:szCs w:val="24"/>
        </w:rPr>
      </w:pPr>
    </w:p>
    <w:p w14:paraId="38CE3151" w14:textId="5343ECC5" w:rsidR="00C570A5" w:rsidRPr="005A6BFA" w:rsidRDefault="00C570A5" w:rsidP="00C570A5">
      <w:pPr>
        <w:spacing w:after="0" w:line="240" w:lineRule="auto"/>
        <w:jc w:val="both"/>
        <w:rPr>
          <w:rFonts w:ascii="Times New Roman" w:hAnsi="Times New Roman" w:cs="Times New Roman"/>
          <w:sz w:val="24"/>
          <w:szCs w:val="24"/>
          <w:lang w:bidi="pl-PL"/>
        </w:rPr>
      </w:pPr>
      <w:r w:rsidRPr="00C570A5">
        <w:rPr>
          <w:rFonts w:ascii="Times New Roman" w:hAnsi="Times New Roman" w:cs="Times New Roman"/>
          <w:sz w:val="24"/>
          <w:szCs w:val="24"/>
        </w:rPr>
        <w:t>Dotyczy: postępowanie o udzielenie zamówienia publicznego</w:t>
      </w:r>
      <w:r w:rsidRPr="00C570A5">
        <w:rPr>
          <w:rFonts w:ascii="Times New Roman" w:hAnsi="Times New Roman" w:cs="Times New Roman"/>
          <w:b/>
          <w:bCs/>
          <w:sz w:val="24"/>
          <w:szCs w:val="24"/>
        </w:rPr>
        <w:t xml:space="preserve"> </w:t>
      </w:r>
      <w:r w:rsidRPr="006E5AAD">
        <w:rPr>
          <w:rFonts w:ascii="Times New Roman" w:hAnsi="Times New Roman" w:cs="Times New Roman"/>
          <w:sz w:val="24"/>
          <w:szCs w:val="24"/>
        </w:rPr>
        <w:t>pn.</w:t>
      </w:r>
      <w:r w:rsidRPr="00C570A5">
        <w:rPr>
          <w:rFonts w:ascii="Times New Roman" w:hAnsi="Times New Roman" w:cs="Times New Roman"/>
          <w:b/>
          <w:bCs/>
          <w:sz w:val="24"/>
          <w:szCs w:val="24"/>
        </w:rPr>
        <w:t xml:space="preserve"> </w:t>
      </w:r>
      <w:r w:rsidR="005A6BFA" w:rsidRPr="005A6BFA">
        <w:rPr>
          <w:rFonts w:ascii="Times New Roman" w:hAnsi="Times New Roman" w:cs="Times New Roman"/>
          <w:b/>
          <w:bCs/>
          <w:sz w:val="24"/>
          <w:szCs w:val="24"/>
        </w:rPr>
        <w:t>„</w:t>
      </w:r>
      <w:r w:rsidR="0005370F" w:rsidRPr="0005370F">
        <w:rPr>
          <w:rFonts w:ascii="Times New Roman" w:hAnsi="Times New Roman" w:cs="Times New Roman"/>
          <w:b/>
          <w:bCs/>
          <w:sz w:val="24"/>
          <w:szCs w:val="24"/>
        </w:rPr>
        <w:t>Wymiana źródeł ciepła w jednostkach organizacyjnych powiatu” – II</w:t>
      </w:r>
      <w:r w:rsidR="004E13C9">
        <w:rPr>
          <w:rFonts w:ascii="Times New Roman" w:hAnsi="Times New Roman" w:cs="Times New Roman"/>
          <w:b/>
          <w:bCs/>
          <w:sz w:val="24"/>
          <w:szCs w:val="24"/>
        </w:rPr>
        <w:t>I</w:t>
      </w:r>
      <w:r w:rsidR="0005370F" w:rsidRPr="0005370F">
        <w:rPr>
          <w:rFonts w:ascii="Times New Roman" w:hAnsi="Times New Roman" w:cs="Times New Roman"/>
          <w:b/>
          <w:bCs/>
          <w:sz w:val="24"/>
          <w:szCs w:val="24"/>
        </w:rPr>
        <w:t xml:space="preserve"> postępowanie</w:t>
      </w:r>
      <w:r w:rsidR="0005370F">
        <w:rPr>
          <w:rFonts w:ascii="Times New Roman" w:hAnsi="Times New Roman" w:cs="Times New Roman"/>
          <w:b/>
          <w:bCs/>
          <w:sz w:val="24"/>
          <w:szCs w:val="24"/>
        </w:rPr>
        <w:t>,</w:t>
      </w:r>
      <w:r w:rsidR="0005370F" w:rsidRPr="0005370F">
        <w:rPr>
          <w:rFonts w:ascii="Times New Roman" w:hAnsi="Times New Roman" w:cs="Times New Roman"/>
          <w:b/>
          <w:bCs/>
          <w:sz w:val="24"/>
          <w:szCs w:val="24"/>
        </w:rPr>
        <w:t xml:space="preserve"> </w:t>
      </w:r>
      <w:r w:rsidRPr="00C570A5">
        <w:rPr>
          <w:rFonts w:ascii="Times New Roman" w:hAnsi="Times New Roman" w:cs="Times New Roman"/>
          <w:sz w:val="24"/>
          <w:szCs w:val="24"/>
        </w:rPr>
        <w:t xml:space="preserve">prowadzone </w:t>
      </w:r>
      <w:r w:rsidR="005A6BFA" w:rsidRPr="005A6BFA">
        <w:rPr>
          <w:rFonts w:ascii="Times New Roman" w:hAnsi="Times New Roman" w:cs="Times New Roman"/>
          <w:sz w:val="24"/>
          <w:szCs w:val="24"/>
          <w:lang w:bidi="pl-PL"/>
        </w:rPr>
        <w:t>w trybie przetargu nieograniczonego</w:t>
      </w:r>
      <w:r w:rsidR="005A6BFA">
        <w:rPr>
          <w:rFonts w:ascii="Times New Roman" w:hAnsi="Times New Roman" w:cs="Times New Roman"/>
          <w:sz w:val="24"/>
          <w:szCs w:val="24"/>
          <w:lang w:bidi="pl-PL"/>
        </w:rPr>
        <w:t xml:space="preserve"> </w:t>
      </w:r>
      <w:r w:rsidRPr="00C570A5">
        <w:rPr>
          <w:rFonts w:ascii="Times New Roman" w:hAnsi="Times New Roman" w:cs="Times New Roman"/>
          <w:sz w:val="24"/>
          <w:szCs w:val="24"/>
        </w:rPr>
        <w:t xml:space="preserve">na podstawie art. </w:t>
      </w:r>
      <w:r w:rsidR="005A6BFA">
        <w:rPr>
          <w:rFonts w:ascii="Times New Roman" w:hAnsi="Times New Roman" w:cs="Times New Roman"/>
          <w:sz w:val="24"/>
          <w:szCs w:val="24"/>
        </w:rPr>
        <w:t>132 - 139</w:t>
      </w:r>
      <w:r w:rsidRPr="00C570A5">
        <w:rPr>
          <w:rFonts w:ascii="Times New Roman" w:hAnsi="Times New Roman" w:cs="Times New Roman"/>
          <w:sz w:val="24"/>
          <w:szCs w:val="24"/>
        </w:rPr>
        <w:t xml:space="preserve"> ustawy z dnia 11 września 2019 r. - Prawo zamówień publicznych (Dz. U. z 2024 r., poz. 1320, </w:t>
      </w:r>
      <w:r w:rsidR="006E5AAD">
        <w:rPr>
          <w:rFonts w:ascii="Times New Roman" w:hAnsi="Times New Roman" w:cs="Times New Roman"/>
          <w:sz w:val="24"/>
          <w:szCs w:val="24"/>
        </w:rPr>
        <w:t>ze zm</w:t>
      </w:r>
      <w:r w:rsidRPr="00C570A5">
        <w:rPr>
          <w:rFonts w:ascii="Times New Roman" w:hAnsi="Times New Roman" w:cs="Times New Roman"/>
          <w:sz w:val="24"/>
          <w:szCs w:val="24"/>
        </w:rPr>
        <w:t xml:space="preserve">.) </w:t>
      </w:r>
    </w:p>
    <w:p w14:paraId="6FBAD066" w14:textId="6E35B7E5" w:rsidR="00C570A5" w:rsidRPr="005E4C2D" w:rsidRDefault="00C570A5" w:rsidP="00C570A5">
      <w:pPr>
        <w:spacing w:after="0" w:line="240" w:lineRule="auto"/>
        <w:jc w:val="both"/>
        <w:rPr>
          <w:rFonts w:ascii="Times New Roman" w:hAnsi="Times New Roman" w:cs="Times New Roman"/>
          <w:b/>
          <w:bCs/>
          <w:sz w:val="24"/>
          <w:szCs w:val="24"/>
        </w:rPr>
      </w:pPr>
      <w:r w:rsidRPr="005E4C2D">
        <w:rPr>
          <w:rFonts w:ascii="Times New Roman" w:hAnsi="Times New Roman" w:cs="Times New Roman"/>
          <w:b/>
          <w:bCs/>
          <w:sz w:val="24"/>
          <w:szCs w:val="24"/>
        </w:rPr>
        <w:t xml:space="preserve">OGŁOSZENIE O ZAMÓWIENIU nr </w:t>
      </w:r>
      <w:r w:rsidR="004E13C9" w:rsidRPr="004E13C9">
        <w:rPr>
          <w:rFonts w:ascii="Times New Roman" w:hAnsi="Times New Roman" w:cs="Times New Roman"/>
          <w:b/>
          <w:bCs/>
          <w:sz w:val="24"/>
          <w:szCs w:val="24"/>
        </w:rPr>
        <w:t xml:space="preserve">2025/S 194 - 663342 </w:t>
      </w:r>
      <w:r w:rsidRPr="005E4C2D">
        <w:rPr>
          <w:rFonts w:ascii="Times New Roman" w:hAnsi="Times New Roman" w:cs="Times New Roman"/>
          <w:b/>
          <w:bCs/>
          <w:sz w:val="24"/>
          <w:szCs w:val="24"/>
        </w:rPr>
        <w:t xml:space="preserve">z dnia </w:t>
      </w:r>
      <w:r w:rsidR="004E13C9">
        <w:rPr>
          <w:rFonts w:ascii="Times New Roman" w:hAnsi="Times New Roman" w:cs="Times New Roman"/>
          <w:b/>
          <w:bCs/>
          <w:sz w:val="24"/>
          <w:szCs w:val="24"/>
        </w:rPr>
        <w:t>09 października</w:t>
      </w:r>
      <w:r w:rsidRPr="005E4C2D">
        <w:rPr>
          <w:rFonts w:ascii="Times New Roman" w:hAnsi="Times New Roman" w:cs="Times New Roman"/>
          <w:b/>
          <w:bCs/>
          <w:sz w:val="24"/>
          <w:szCs w:val="24"/>
        </w:rPr>
        <w:t xml:space="preserve"> 2025 r.</w:t>
      </w:r>
    </w:p>
    <w:p w14:paraId="2F8D0D90" w14:textId="1AFC4167" w:rsidR="00184A42" w:rsidRDefault="00C570A5" w:rsidP="00C570A5">
      <w:pPr>
        <w:spacing w:after="0" w:line="240" w:lineRule="auto"/>
        <w:jc w:val="both"/>
        <w:rPr>
          <w:rFonts w:ascii="Times New Roman" w:hAnsi="Times New Roman" w:cs="Times New Roman"/>
          <w:b/>
          <w:bCs/>
          <w:sz w:val="24"/>
          <w:szCs w:val="24"/>
        </w:rPr>
      </w:pPr>
      <w:r w:rsidRPr="00C570A5">
        <w:rPr>
          <w:rFonts w:ascii="Times New Roman" w:hAnsi="Times New Roman" w:cs="Times New Roman"/>
          <w:sz w:val="24"/>
          <w:szCs w:val="24"/>
        </w:rPr>
        <w:t>Identyfikator (ID) postępowania na Platformie e-Zamówienia:</w:t>
      </w:r>
      <w:r w:rsidR="00323CAE">
        <w:rPr>
          <w:rFonts w:ascii="Times New Roman" w:hAnsi="Times New Roman" w:cs="Times New Roman"/>
          <w:b/>
          <w:bCs/>
          <w:sz w:val="24"/>
          <w:szCs w:val="24"/>
        </w:rPr>
        <w:t xml:space="preserve"> </w:t>
      </w:r>
      <w:r w:rsidR="004E13C9" w:rsidRPr="004E13C9">
        <w:rPr>
          <w:rFonts w:ascii="Times New Roman" w:hAnsi="Times New Roman" w:cs="Times New Roman"/>
          <w:b/>
          <w:bCs/>
          <w:sz w:val="24"/>
          <w:szCs w:val="24"/>
        </w:rPr>
        <w:t>ocds-148610-4a5be93f-c267-4cd6-b2e5-f1bbc5815605</w:t>
      </w:r>
    </w:p>
    <w:p w14:paraId="101D1C39" w14:textId="77777777" w:rsidR="004E13C9" w:rsidRPr="00141C4A" w:rsidRDefault="004E13C9" w:rsidP="00C570A5">
      <w:pPr>
        <w:spacing w:after="0" w:line="240" w:lineRule="auto"/>
        <w:jc w:val="both"/>
        <w:rPr>
          <w:rFonts w:ascii="Times New Roman" w:hAnsi="Times New Roman" w:cs="Times New Roman"/>
          <w:b/>
          <w:bCs/>
          <w:sz w:val="24"/>
          <w:szCs w:val="24"/>
        </w:rPr>
      </w:pPr>
    </w:p>
    <w:p w14:paraId="1D6BC232" w14:textId="3E00265C" w:rsidR="005A6BFA" w:rsidRPr="008D517C" w:rsidRDefault="005A6BFA" w:rsidP="005A6BFA">
      <w:pPr>
        <w:spacing w:after="0" w:line="240" w:lineRule="auto"/>
        <w:ind w:firstLine="708"/>
        <w:jc w:val="both"/>
        <w:rPr>
          <w:rFonts w:ascii="Times New Roman" w:hAnsi="Times New Roman" w:cs="Times New Roman"/>
          <w:color w:val="EE0000"/>
          <w:sz w:val="24"/>
          <w:szCs w:val="24"/>
        </w:rPr>
      </w:pPr>
      <w:r w:rsidRPr="005A6BFA">
        <w:rPr>
          <w:rFonts w:ascii="Times New Roman" w:hAnsi="Times New Roman" w:cs="Times New Roman"/>
          <w:sz w:val="24"/>
          <w:szCs w:val="24"/>
        </w:rPr>
        <w:t>Działając na podstawie art. 135 ust. 2 i 6 ustawy z dnia 11 września 2019 r. - Prawo zamówień publicznych</w:t>
      </w:r>
      <w:r w:rsidR="006E5AAD">
        <w:rPr>
          <w:rFonts w:ascii="Times New Roman" w:hAnsi="Times New Roman" w:cs="Times New Roman"/>
          <w:sz w:val="24"/>
          <w:szCs w:val="24"/>
        </w:rPr>
        <w:t xml:space="preserve">, </w:t>
      </w:r>
      <w:r w:rsidRPr="005A6BFA">
        <w:rPr>
          <w:rFonts w:ascii="Times New Roman" w:hAnsi="Times New Roman" w:cs="Times New Roman"/>
          <w:sz w:val="24"/>
          <w:szCs w:val="24"/>
        </w:rPr>
        <w:t>zwanej dalej także „pzp”, zamawiający udziela wyjaśnień treści SWZ i udostępnia treść zapytań z wyjaśnieniami treści SWZ</w:t>
      </w:r>
      <w:r w:rsidR="00577E08">
        <w:rPr>
          <w:rFonts w:ascii="Times New Roman" w:hAnsi="Times New Roman" w:cs="Times New Roman"/>
          <w:sz w:val="24"/>
          <w:szCs w:val="24"/>
        </w:rPr>
        <w:t>.</w:t>
      </w:r>
    </w:p>
    <w:p w14:paraId="4A05A904" w14:textId="77777777" w:rsidR="005A6BFA" w:rsidRPr="005A6BFA" w:rsidRDefault="005A6BFA" w:rsidP="005A6BFA">
      <w:pPr>
        <w:spacing w:after="0" w:line="240" w:lineRule="auto"/>
        <w:jc w:val="both"/>
        <w:rPr>
          <w:rFonts w:ascii="Times New Roman" w:hAnsi="Times New Roman" w:cs="Times New Roman"/>
          <w:sz w:val="24"/>
          <w:szCs w:val="24"/>
          <w:u w:val="single"/>
        </w:rPr>
      </w:pPr>
      <w:r w:rsidRPr="005A6BFA">
        <w:rPr>
          <w:rFonts w:ascii="Times New Roman" w:hAnsi="Times New Roman" w:cs="Times New Roman"/>
          <w:sz w:val="24"/>
          <w:szCs w:val="24"/>
          <w:u w:val="single"/>
        </w:rPr>
        <w:t>Informuję, że w toku prowadzonego postępowania o udzielenie zamówienia publicznego wykonawcy zwrócili się do zamawiającego z wnioskami o wyjaśnienie treści SWZ.</w:t>
      </w:r>
    </w:p>
    <w:p w14:paraId="5631E8C6" w14:textId="77777777" w:rsidR="005A6BFA" w:rsidRPr="005A6BFA" w:rsidRDefault="005A6BFA" w:rsidP="005A6BFA">
      <w:pPr>
        <w:spacing w:after="0" w:line="240" w:lineRule="auto"/>
        <w:jc w:val="both"/>
        <w:rPr>
          <w:rFonts w:ascii="Times New Roman" w:hAnsi="Times New Roman" w:cs="Times New Roman"/>
          <w:sz w:val="24"/>
          <w:szCs w:val="24"/>
          <w:u w:val="single"/>
        </w:rPr>
      </w:pPr>
      <w:r w:rsidRPr="005A6BFA">
        <w:rPr>
          <w:rFonts w:ascii="Times New Roman" w:hAnsi="Times New Roman" w:cs="Times New Roman"/>
          <w:sz w:val="24"/>
          <w:szCs w:val="24"/>
          <w:u w:val="single"/>
        </w:rPr>
        <w:t>W związku z powyższym, działając na podstawie art. 135 ust. 2 i 6 pzp, przekazuję treść wniosków o wyjaśnienie treści SWZ, wniesionych przez wykonawców wraz z wyjaśnieniami treści SWZ zamawiającego.</w:t>
      </w:r>
    </w:p>
    <w:p w14:paraId="47CDFA4B" w14:textId="77777777" w:rsidR="005D1C20" w:rsidRDefault="005D1C20" w:rsidP="007C1BCB">
      <w:pPr>
        <w:spacing w:after="0" w:line="240" w:lineRule="auto"/>
        <w:jc w:val="both"/>
        <w:rPr>
          <w:rFonts w:ascii="Times New Roman" w:hAnsi="Times New Roman" w:cs="Times New Roman"/>
          <w:sz w:val="24"/>
          <w:szCs w:val="24"/>
          <w:u w:val="single"/>
        </w:rPr>
      </w:pPr>
    </w:p>
    <w:p w14:paraId="3DD90B32" w14:textId="77777777" w:rsidR="00FE40A8" w:rsidRPr="002E6037" w:rsidRDefault="00FE40A8" w:rsidP="00FE40A8">
      <w:pPr>
        <w:spacing w:after="0" w:line="240" w:lineRule="auto"/>
        <w:jc w:val="both"/>
        <w:rPr>
          <w:rFonts w:ascii="Times New Roman" w:hAnsi="Times New Roman" w:cs="Times New Roman"/>
          <w:b/>
          <w:bCs/>
          <w:sz w:val="24"/>
          <w:szCs w:val="24"/>
        </w:rPr>
      </w:pPr>
      <w:r w:rsidRPr="007565CC">
        <w:rPr>
          <w:rFonts w:ascii="Times New Roman" w:hAnsi="Times New Roman" w:cs="Times New Roman"/>
          <w:b/>
          <w:bCs/>
          <w:sz w:val="24"/>
          <w:szCs w:val="24"/>
        </w:rPr>
        <w:t>PYTANIA I ODPOWIEDZI:</w:t>
      </w:r>
    </w:p>
    <w:p w14:paraId="78E12955" w14:textId="77777777" w:rsidR="00FE40A8" w:rsidRDefault="00FE40A8" w:rsidP="007C1BCB">
      <w:pPr>
        <w:spacing w:after="0" w:line="240" w:lineRule="auto"/>
        <w:jc w:val="both"/>
        <w:rPr>
          <w:rFonts w:ascii="Times New Roman" w:hAnsi="Times New Roman" w:cs="Times New Roman"/>
          <w:sz w:val="24"/>
          <w:szCs w:val="24"/>
          <w:u w:val="single"/>
        </w:rPr>
      </w:pPr>
    </w:p>
    <w:p w14:paraId="70D94629" w14:textId="4447D8FB" w:rsidR="00DF231D" w:rsidRPr="00F52A4B" w:rsidRDefault="007C1BCB" w:rsidP="00DF231D">
      <w:pPr>
        <w:spacing w:after="0" w:line="240" w:lineRule="auto"/>
        <w:jc w:val="both"/>
        <w:rPr>
          <w:rFonts w:ascii="Times New Roman" w:hAnsi="Times New Roman" w:cs="Times New Roman"/>
          <w:sz w:val="24"/>
          <w:szCs w:val="24"/>
          <w:u w:val="single"/>
        </w:rPr>
      </w:pPr>
      <w:r w:rsidRPr="00DD57C1">
        <w:rPr>
          <w:rFonts w:ascii="Times New Roman" w:hAnsi="Times New Roman" w:cs="Times New Roman"/>
          <w:sz w:val="24"/>
          <w:szCs w:val="24"/>
          <w:u w:val="single"/>
        </w:rPr>
        <w:t xml:space="preserve">W dniu </w:t>
      </w:r>
      <w:r w:rsidR="004E13C9">
        <w:rPr>
          <w:rFonts w:ascii="Times New Roman" w:hAnsi="Times New Roman" w:cs="Times New Roman"/>
          <w:sz w:val="24"/>
          <w:szCs w:val="24"/>
          <w:u w:val="single"/>
        </w:rPr>
        <w:t>13 października</w:t>
      </w:r>
      <w:r w:rsidR="00F46F74">
        <w:rPr>
          <w:rFonts w:ascii="Times New Roman" w:hAnsi="Times New Roman" w:cs="Times New Roman"/>
          <w:sz w:val="24"/>
          <w:szCs w:val="24"/>
          <w:u w:val="single"/>
        </w:rPr>
        <w:t xml:space="preserve"> </w:t>
      </w:r>
      <w:r w:rsidRPr="00DD57C1">
        <w:rPr>
          <w:rFonts w:ascii="Times New Roman" w:hAnsi="Times New Roman" w:cs="Times New Roman"/>
          <w:sz w:val="24"/>
          <w:szCs w:val="24"/>
          <w:u w:val="single"/>
        </w:rPr>
        <w:t>2025 r. wykonawc</w:t>
      </w:r>
      <w:r w:rsidR="002E6037">
        <w:rPr>
          <w:rFonts w:ascii="Times New Roman" w:hAnsi="Times New Roman" w:cs="Times New Roman"/>
          <w:sz w:val="24"/>
          <w:szCs w:val="24"/>
          <w:u w:val="single"/>
        </w:rPr>
        <w:t>a</w:t>
      </w:r>
      <w:r w:rsidRPr="00DD57C1">
        <w:rPr>
          <w:rFonts w:ascii="Times New Roman" w:hAnsi="Times New Roman" w:cs="Times New Roman"/>
          <w:sz w:val="24"/>
          <w:szCs w:val="24"/>
          <w:u w:val="single"/>
        </w:rPr>
        <w:t xml:space="preserve"> zwróci</w:t>
      </w:r>
      <w:r w:rsidR="002E6037">
        <w:rPr>
          <w:rFonts w:ascii="Times New Roman" w:hAnsi="Times New Roman" w:cs="Times New Roman"/>
          <w:sz w:val="24"/>
          <w:szCs w:val="24"/>
          <w:u w:val="single"/>
        </w:rPr>
        <w:t>ł</w:t>
      </w:r>
      <w:r w:rsidRPr="00DD57C1">
        <w:rPr>
          <w:rFonts w:ascii="Times New Roman" w:hAnsi="Times New Roman" w:cs="Times New Roman"/>
          <w:sz w:val="24"/>
          <w:szCs w:val="24"/>
          <w:u w:val="single"/>
        </w:rPr>
        <w:t xml:space="preserve"> się z zapytani</w:t>
      </w:r>
      <w:r w:rsidR="00082654">
        <w:rPr>
          <w:rFonts w:ascii="Times New Roman" w:hAnsi="Times New Roman" w:cs="Times New Roman"/>
          <w:sz w:val="24"/>
          <w:szCs w:val="24"/>
          <w:u w:val="single"/>
        </w:rPr>
        <w:t>e</w:t>
      </w:r>
      <w:r w:rsidR="002E6037">
        <w:rPr>
          <w:rFonts w:ascii="Times New Roman" w:hAnsi="Times New Roman" w:cs="Times New Roman"/>
          <w:sz w:val="24"/>
          <w:szCs w:val="24"/>
          <w:u w:val="single"/>
        </w:rPr>
        <w:t>m</w:t>
      </w:r>
      <w:r w:rsidRPr="00DD57C1">
        <w:rPr>
          <w:rFonts w:ascii="Times New Roman" w:hAnsi="Times New Roman" w:cs="Times New Roman"/>
          <w:sz w:val="24"/>
          <w:szCs w:val="24"/>
          <w:u w:val="single"/>
        </w:rPr>
        <w:t xml:space="preserve"> następującej treści:</w:t>
      </w:r>
      <w:bookmarkStart w:id="1" w:name="_Hlk190349699"/>
    </w:p>
    <w:p w14:paraId="415DD202" w14:textId="77777777" w:rsidR="00DF231D" w:rsidRPr="00184A42" w:rsidRDefault="00DF231D" w:rsidP="00FE40A8">
      <w:pPr>
        <w:spacing w:after="0" w:line="240" w:lineRule="auto"/>
        <w:jc w:val="both"/>
        <w:rPr>
          <w:rFonts w:ascii="Times New Roman" w:hAnsi="Times New Roman" w:cs="Times New Roman"/>
          <w:b/>
          <w:bCs/>
          <w:sz w:val="24"/>
          <w:szCs w:val="24"/>
        </w:rPr>
      </w:pPr>
      <w:r w:rsidRPr="00184A42">
        <w:rPr>
          <w:rFonts w:ascii="Times New Roman" w:hAnsi="Times New Roman" w:cs="Times New Roman"/>
          <w:b/>
          <w:bCs/>
          <w:sz w:val="24"/>
          <w:szCs w:val="24"/>
        </w:rPr>
        <w:t>Pytanie:</w:t>
      </w:r>
    </w:p>
    <w:p w14:paraId="0D64235F" w14:textId="00651B2D" w:rsidR="004E13C9" w:rsidRDefault="004E13C9" w:rsidP="004E13C9">
      <w:pPr>
        <w:suppressAutoHyphens/>
        <w:autoSpaceDN w:val="0"/>
        <w:spacing w:after="0" w:line="240" w:lineRule="auto"/>
        <w:jc w:val="both"/>
        <w:rPr>
          <w:rFonts w:ascii="Times New Roman" w:hAnsi="Times New Roman" w:cs="Times New Roman"/>
          <w:sz w:val="24"/>
          <w:szCs w:val="24"/>
        </w:rPr>
      </w:pPr>
      <w:r w:rsidRPr="004E13C9">
        <w:rPr>
          <w:rFonts w:ascii="Times New Roman" w:hAnsi="Times New Roman" w:cs="Times New Roman"/>
          <w:sz w:val="24"/>
          <w:szCs w:val="24"/>
        </w:rPr>
        <w:t>Czy zamawiający zwiększył budżet na nowe postępowanie czy kwota jaką zamierza przeznaczyć jest taka sama jak w przypadku 1 i 2</w:t>
      </w:r>
      <w:r>
        <w:rPr>
          <w:rFonts w:ascii="Times New Roman" w:hAnsi="Times New Roman" w:cs="Times New Roman"/>
          <w:sz w:val="24"/>
          <w:szCs w:val="24"/>
        </w:rPr>
        <w:t xml:space="preserve"> </w:t>
      </w:r>
      <w:r w:rsidRPr="004E13C9">
        <w:rPr>
          <w:rFonts w:ascii="Times New Roman" w:hAnsi="Times New Roman" w:cs="Times New Roman"/>
          <w:sz w:val="24"/>
          <w:szCs w:val="24"/>
        </w:rPr>
        <w:t>postępowania ?</w:t>
      </w:r>
    </w:p>
    <w:p w14:paraId="2A7C7EA7" w14:textId="773D7FFE" w:rsidR="00F604E1" w:rsidRDefault="00DF231D" w:rsidP="004E13C9">
      <w:pPr>
        <w:suppressAutoHyphens/>
        <w:autoSpaceDN w:val="0"/>
        <w:spacing w:after="0" w:line="240" w:lineRule="auto"/>
        <w:jc w:val="both"/>
        <w:rPr>
          <w:rFonts w:ascii="Times New Roman" w:hAnsi="Times New Roman" w:cs="Times New Roman"/>
          <w:i/>
          <w:iCs/>
          <w:sz w:val="24"/>
          <w:szCs w:val="24"/>
        </w:rPr>
      </w:pPr>
      <w:bookmarkStart w:id="2" w:name="_Hlk213064340"/>
      <w:r w:rsidRPr="00715715">
        <w:rPr>
          <w:rFonts w:ascii="Times New Roman" w:hAnsi="Times New Roman" w:cs="Times New Roman"/>
          <w:b/>
          <w:bCs/>
          <w:i/>
          <w:iCs/>
          <w:sz w:val="24"/>
          <w:szCs w:val="24"/>
        </w:rPr>
        <w:t>Odpowiedź:</w:t>
      </w:r>
      <w:bookmarkStart w:id="3" w:name="_Hlk197331877"/>
      <w:r w:rsidR="00A56AF3" w:rsidRPr="00715715">
        <w:rPr>
          <w:rFonts w:ascii="Times New Roman" w:hAnsi="Times New Roman" w:cs="Times New Roman"/>
          <w:i/>
          <w:iCs/>
          <w:sz w:val="24"/>
          <w:szCs w:val="24"/>
        </w:rPr>
        <w:t xml:space="preserve"> </w:t>
      </w:r>
    </w:p>
    <w:bookmarkEnd w:id="2"/>
    <w:bookmarkEnd w:id="3"/>
    <w:p w14:paraId="6B038AF7" w14:textId="10795B84" w:rsidR="004E13C9" w:rsidRPr="00577E08" w:rsidRDefault="00512A42" w:rsidP="000B433E">
      <w:pPr>
        <w:suppressAutoHyphens/>
        <w:autoSpaceDN w:val="0"/>
        <w:spacing w:after="0" w:line="240" w:lineRule="auto"/>
        <w:jc w:val="both"/>
        <w:rPr>
          <w:rFonts w:ascii="Times New Roman" w:eastAsia="SimSun" w:hAnsi="Times New Roman" w:cs="Times New Roman"/>
          <w:i/>
          <w:iCs/>
          <w:kern w:val="3"/>
          <w:sz w:val="24"/>
          <w:szCs w:val="24"/>
          <w:lang w:eastAsia="zh-CN" w:bidi="hi-IN"/>
          <w14:ligatures w14:val="none"/>
        </w:rPr>
      </w:pPr>
      <w:r w:rsidRPr="00577E08">
        <w:rPr>
          <w:rFonts w:ascii="Times New Roman" w:eastAsia="SimSun" w:hAnsi="Times New Roman" w:cs="Times New Roman"/>
          <w:i/>
          <w:iCs/>
          <w:kern w:val="3"/>
          <w:sz w:val="24"/>
          <w:szCs w:val="24"/>
          <w:lang w:eastAsia="zh-CN" w:bidi="hi-IN"/>
          <w14:ligatures w14:val="none"/>
        </w:rPr>
        <w:t>Zamawiający nie zwiększył budżetu na nowe postępowanie. Kwota przeznaczona na sfinansowanie zamówieni</w:t>
      </w:r>
      <w:r w:rsidR="003B44BB">
        <w:rPr>
          <w:rFonts w:ascii="Times New Roman" w:eastAsia="SimSun" w:hAnsi="Times New Roman" w:cs="Times New Roman"/>
          <w:i/>
          <w:iCs/>
          <w:kern w:val="3"/>
          <w:sz w:val="24"/>
          <w:szCs w:val="24"/>
          <w:lang w:eastAsia="zh-CN" w:bidi="hi-IN"/>
          <w14:ligatures w14:val="none"/>
        </w:rPr>
        <w:t>a</w:t>
      </w:r>
      <w:r w:rsidRPr="00577E08">
        <w:rPr>
          <w:rFonts w:ascii="Times New Roman" w:eastAsia="SimSun" w:hAnsi="Times New Roman" w:cs="Times New Roman"/>
          <w:i/>
          <w:iCs/>
          <w:kern w:val="3"/>
          <w:sz w:val="24"/>
          <w:szCs w:val="24"/>
          <w:lang w:eastAsia="zh-CN" w:bidi="hi-IN"/>
          <w14:ligatures w14:val="none"/>
        </w:rPr>
        <w:t xml:space="preserve"> jest taka sama jak w przypadku poprzednich postępowań.</w:t>
      </w:r>
    </w:p>
    <w:p w14:paraId="708BE2CE" w14:textId="77777777" w:rsidR="00512A42" w:rsidRPr="006C118B" w:rsidRDefault="00512A42" w:rsidP="000B433E">
      <w:pPr>
        <w:suppressAutoHyphens/>
        <w:autoSpaceDN w:val="0"/>
        <w:spacing w:after="0" w:line="240" w:lineRule="auto"/>
        <w:jc w:val="both"/>
        <w:rPr>
          <w:rFonts w:ascii="Times New Roman" w:eastAsia="SimSun" w:hAnsi="Times New Roman" w:cs="Times New Roman"/>
          <w:i/>
          <w:iCs/>
          <w:color w:val="EE0000"/>
          <w:kern w:val="3"/>
          <w:sz w:val="24"/>
          <w:szCs w:val="24"/>
          <w:lang w:eastAsia="zh-CN" w:bidi="hi-IN"/>
          <w14:ligatures w14:val="none"/>
        </w:rPr>
      </w:pPr>
    </w:p>
    <w:bookmarkEnd w:id="1"/>
    <w:p w14:paraId="68D6142F" w14:textId="1A8ECF24" w:rsidR="00FE40A8" w:rsidRPr="00F52A4B" w:rsidRDefault="00FE40A8" w:rsidP="007C1BCB">
      <w:pPr>
        <w:spacing w:after="0" w:line="240" w:lineRule="auto"/>
        <w:jc w:val="both"/>
        <w:rPr>
          <w:rFonts w:ascii="Times New Roman" w:hAnsi="Times New Roman" w:cs="Times New Roman"/>
          <w:sz w:val="24"/>
          <w:szCs w:val="24"/>
          <w:u w:val="single"/>
        </w:rPr>
      </w:pPr>
      <w:r w:rsidRPr="006C118B">
        <w:rPr>
          <w:rFonts w:ascii="Times New Roman" w:hAnsi="Times New Roman" w:cs="Times New Roman"/>
          <w:sz w:val="24"/>
          <w:szCs w:val="24"/>
          <w:u w:val="single"/>
        </w:rPr>
        <w:t xml:space="preserve">W dniu </w:t>
      </w:r>
      <w:r w:rsidR="004E13C9" w:rsidRPr="004E13C9">
        <w:rPr>
          <w:rFonts w:ascii="Times New Roman" w:hAnsi="Times New Roman" w:cs="Times New Roman"/>
          <w:sz w:val="24"/>
          <w:szCs w:val="24"/>
          <w:u w:val="single"/>
        </w:rPr>
        <w:t xml:space="preserve">24 października </w:t>
      </w:r>
      <w:r w:rsidRPr="006C118B">
        <w:rPr>
          <w:rFonts w:ascii="Times New Roman" w:hAnsi="Times New Roman" w:cs="Times New Roman"/>
          <w:sz w:val="24"/>
          <w:szCs w:val="24"/>
          <w:u w:val="single"/>
        </w:rPr>
        <w:t>2025 r. wykonawca zwrócił się z zapytani</w:t>
      </w:r>
      <w:r w:rsidR="00F92CA1">
        <w:rPr>
          <w:rFonts w:ascii="Times New Roman" w:hAnsi="Times New Roman" w:cs="Times New Roman"/>
          <w:sz w:val="24"/>
          <w:szCs w:val="24"/>
          <w:u w:val="single"/>
        </w:rPr>
        <w:t>ami</w:t>
      </w:r>
      <w:r w:rsidRPr="006C118B">
        <w:rPr>
          <w:rFonts w:ascii="Times New Roman" w:hAnsi="Times New Roman" w:cs="Times New Roman"/>
          <w:sz w:val="24"/>
          <w:szCs w:val="24"/>
          <w:u w:val="single"/>
        </w:rPr>
        <w:t xml:space="preserve"> następującej treści:</w:t>
      </w:r>
    </w:p>
    <w:p w14:paraId="51B68004" w14:textId="38378512" w:rsidR="00C2519D" w:rsidRPr="00184A42" w:rsidRDefault="00C2519D" w:rsidP="007C1BCB">
      <w:pPr>
        <w:spacing w:after="0" w:line="240" w:lineRule="auto"/>
        <w:jc w:val="both"/>
        <w:rPr>
          <w:rFonts w:ascii="Times New Roman" w:hAnsi="Times New Roman" w:cs="Times New Roman"/>
          <w:b/>
          <w:bCs/>
          <w:sz w:val="24"/>
          <w:szCs w:val="24"/>
        </w:rPr>
      </w:pPr>
      <w:r w:rsidRPr="00184A42">
        <w:rPr>
          <w:rFonts w:ascii="Times New Roman" w:hAnsi="Times New Roman" w:cs="Times New Roman"/>
          <w:b/>
          <w:bCs/>
          <w:sz w:val="24"/>
          <w:szCs w:val="24"/>
        </w:rPr>
        <w:t>Pytani</w:t>
      </w:r>
      <w:r w:rsidR="00F92CA1">
        <w:rPr>
          <w:rFonts w:ascii="Times New Roman" w:hAnsi="Times New Roman" w:cs="Times New Roman"/>
          <w:b/>
          <w:bCs/>
          <w:sz w:val="24"/>
          <w:szCs w:val="24"/>
        </w:rPr>
        <w:t>a</w:t>
      </w:r>
      <w:r w:rsidRPr="00184A42">
        <w:rPr>
          <w:rFonts w:ascii="Times New Roman" w:hAnsi="Times New Roman" w:cs="Times New Roman"/>
          <w:b/>
          <w:bCs/>
          <w:sz w:val="24"/>
          <w:szCs w:val="24"/>
        </w:rPr>
        <w:t>:</w:t>
      </w:r>
    </w:p>
    <w:p w14:paraId="6D05036B" w14:textId="7D0CDC86" w:rsidR="004E13C9" w:rsidRDefault="004E13C9" w:rsidP="00E02869">
      <w:pPr>
        <w:spacing w:after="0" w:line="240" w:lineRule="auto"/>
        <w:jc w:val="both"/>
        <w:rPr>
          <w:rFonts w:ascii="Times New Roman" w:hAnsi="Times New Roman" w:cs="Times New Roman"/>
          <w:sz w:val="24"/>
          <w:szCs w:val="24"/>
        </w:rPr>
      </w:pPr>
      <w:r w:rsidRPr="004E13C9">
        <w:rPr>
          <w:rFonts w:ascii="Times New Roman" w:hAnsi="Times New Roman" w:cs="Times New Roman"/>
          <w:sz w:val="24"/>
          <w:szCs w:val="24"/>
        </w:rPr>
        <w:t xml:space="preserve">W związku z analizą dokumentacji projektowej dotyczącą instalacji fotowoltaicznych </w:t>
      </w:r>
      <w:r w:rsidR="00171940">
        <w:rPr>
          <w:rFonts w:ascii="Times New Roman" w:hAnsi="Times New Roman" w:cs="Times New Roman"/>
          <w:sz w:val="24"/>
          <w:szCs w:val="24"/>
        </w:rPr>
        <w:br/>
      </w:r>
      <w:r w:rsidRPr="004E13C9">
        <w:rPr>
          <w:rFonts w:ascii="Times New Roman" w:hAnsi="Times New Roman" w:cs="Times New Roman"/>
          <w:sz w:val="24"/>
          <w:szCs w:val="24"/>
        </w:rPr>
        <w:t xml:space="preserve">w obiektach PCKZiU w Chodeczu oraz DPS w Kurowie, wg której wynika, że projektowana fotowoltaika przekracza 50kWp oraz jednocześnie ze zdjęć ortofotograficznych z geoportalu wynika, że dla tych obiektów już jest istniejąca instalacja PV, uprzejmie proszę o udzielenie informacji w zakresie poniższych kwestii: 1. Jaka jest moc zainstalowanej obecnie instalacji fotowoltaicznej oraz jaki typ falownika został w niej zastosowany? 2. Czy dla planowanej nowej instalacji fotowoltaicznej zostały wydane warunki przyłączenia przez właściwy zakład energetyczny? Jeśli tak – proszę o przesłanie skanu tych warunków. 3. Czy przedmiotowe obiekty posiadają przyłącze średniego napięcia (SN)? Jeśli tak, proszę o wskazanie lokalizacji transformatora, rozdzielnicy SN oraz złącza kablowego nN po stronie niskiego napięcia transformatora. 4. Czy istnieje możliwość udostępnienia aktualnych schematów elektrycznych oraz rysunków zabudowy rozdzielnic SN (jeżeli występuje przyłącze SN), rozdzielnicy głównej nN budynku (RGnN) oraz ewentualnego złącza kablowego? Ponadto, w odniesieniu do </w:t>
      </w:r>
      <w:r w:rsidRPr="004E13C9">
        <w:rPr>
          <w:rFonts w:ascii="Times New Roman" w:hAnsi="Times New Roman" w:cs="Times New Roman"/>
          <w:sz w:val="24"/>
          <w:szCs w:val="24"/>
        </w:rPr>
        <w:lastRenderedPageBreak/>
        <w:t xml:space="preserve">obiektów bliźniaczych – domów wychowawczo-opiekuńczych „Jaś” i „Małgosia” w Brzeziu oraz „Ostoja” i „Przystań” w Lubieniu – proszę o potwierdzenie, czy każdy z tych budynków posiada odrębny Punkt Pomiarowy? </w:t>
      </w:r>
    </w:p>
    <w:p w14:paraId="270CCC20" w14:textId="2A438CA1" w:rsidR="00283646" w:rsidRDefault="00E02869" w:rsidP="00E02869">
      <w:pPr>
        <w:spacing w:after="0" w:line="240" w:lineRule="auto"/>
        <w:jc w:val="both"/>
        <w:rPr>
          <w:rFonts w:ascii="Times New Roman" w:hAnsi="Times New Roman" w:cs="Times New Roman"/>
          <w:b/>
          <w:bCs/>
          <w:i/>
          <w:iCs/>
          <w:sz w:val="24"/>
          <w:szCs w:val="24"/>
        </w:rPr>
      </w:pPr>
      <w:r w:rsidRPr="00184A42">
        <w:rPr>
          <w:rFonts w:ascii="Times New Roman" w:hAnsi="Times New Roman" w:cs="Times New Roman"/>
          <w:b/>
          <w:bCs/>
          <w:i/>
          <w:iCs/>
          <w:sz w:val="24"/>
          <w:szCs w:val="24"/>
        </w:rPr>
        <w:t>Odpowied</w:t>
      </w:r>
      <w:r w:rsidR="00F92CA1">
        <w:rPr>
          <w:rFonts w:ascii="Times New Roman" w:hAnsi="Times New Roman" w:cs="Times New Roman"/>
          <w:b/>
          <w:bCs/>
          <w:i/>
          <w:iCs/>
          <w:sz w:val="24"/>
          <w:szCs w:val="24"/>
        </w:rPr>
        <w:t>zi</w:t>
      </w:r>
      <w:r w:rsidRPr="00184A42">
        <w:rPr>
          <w:rFonts w:ascii="Times New Roman" w:hAnsi="Times New Roman" w:cs="Times New Roman"/>
          <w:b/>
          <w:bCs/>
          <w:i/>
          <w:iCs/>
          <w:sz w:val="24"/>
          <w:szCs w:val="24"/>
        </w:rPr>
        <w:t>:</w:t>
      </w:r>
      <w:r w:rsidR="003D6667">
        <w:rPr>
          <w:rFonts w:ascii="Times New Roman" w:hAnsi="Times New Roman" w:cs="Times New Roman"/>
          <w:b/>
          <w:bCs/>
          <w:i/>
          <w:iCs/>
          <w:sz w:val="24"/>
          <w:szCs w:val="24"/>
        </w:rPr>
        <w:t xml:space="preserve"> </w:t>
      </w:r>
    </w:p>
    <w:p w14:paraId="0AD080E4" w14:textId="76518E0C" w:rsidR="00E02869" w:rsidRPr="00906698" w:rsidRDefault="00512A42" w:rsidP="00E02869">
      <w:pPr>
        <w:spacing w:after="0" w:line="240" w:lineRule="auto"/>
        <w:jc w:val="both"/>
        <w:rPr>
          <w:rFonts w:ascii="Times New Roman" w:hAnsi="Times New Roman" w:cs="Times New Roman"/>
          <w:b/>
          <w:bCs/>
          <w:i/>
          <w:iCs/>
          <w:sz w:val="24"/>
          <w:szCs w:val="24"/>
        </w:rPr>
      </w:pPr>
      <w:r w:rsidRPr="00512A42">
        <w:rPr>
          <w:rFonts w:ascii="Times New Roman" w:hAnsi="Times New Roman" w:cs="Times New Roman"/>
          <w:i/>
          <w:iCs/>
          <w:sz w:val="24"/>
          <w:szCs w:val="24"/>
        </w:rPr>
        <w:t>Odp</w:t>
      </w:r>
      <w:r>
        <w:rPr>
          <w:rFonts w:ascii="Times New Roman" w:hAnsi="Times New Roman" w:cs="Times New Roman"/>
          <w:i/>
          <w:iCs/>
          <w:sz w:val="24"/>
          <w:szCs w:val="24"/>
        </w:rPr>
        <w:t>.</w:t>
      </w:r>
      <w:r w:rsidRPr="00512A42">
        <w:rPr>
          <w:rFonts w:ascii="Times New Roman" w:hAnsi="Times New Roman" w:cs="Times New Roman"/>
          <w:i/>
          <w:iCs/>
          <w:sz w:val="24"/>
          <w:szCs w:val="24"/>
        </w:rPr>
        <w:t xml:space="preserve"> 1-4. </w:t>
      </w:r>
      <w:bookmarkStart w:id="4" w:name="_Hlk213141266"/>
      <w:r w:rsidR="007D575C" w:rsidRPr="007D575C">
        <w:rPr>
          <w:rFonts w:ascii="Times New Roman" w:hAnsi="Times New Roman" w:cs="Times New Roman"/>
          <w:i/>
          <w:iCs/>
          <w:sz w:val="24"/>
          <w:szCs w:val="24"/>
        </w:rPr>
        <w:t xml:space="preserve">Zamawiający </w:t>
      </w:r>
      <w:r>
        <w:rPr>
          <w:rFonts w:ascii="Times New Roman" w:hAnsi="Times New Roman" w:cs="Times New Roman"/>
          <w:i/>
          <w:iCs/>
          <w:sz w:val="24"/>
          <w:szCs w:val="24"/>
        </w:rPr>
        <w:t>informuje, że w</w:t>
      </w:r>
      <w:r w:rsidRPr="00512A42">
        <w:rPr>
          <w:rFonts w:ascii="Times New Roman" w:hAnsi="Times New Roman" w:cs="Times New Roman"/>
          <w:i/>
          <w:iCs/>
          <w:sz w:val="24"/>
          <w:szCs w:val="24"/>
        </w:rPr>
        <w:t xml:space="preserve"> Chodczu oraz w Kurowie będą kolejne przyłącza z nowymi nr PPE , nowe instalacje PV nie będą przekraczały 50kW. Mają być zgłaszane do SSD na warunkach prosumenckich.</w:t>
      </w:r>
      <w:bookmarkEnd w:id="4"/>
    </w:p>
    <w:p w14:paraId="0D47C99F" w14:textId="6E3BB63E" w:rsidR="00E02869" w:rsidRDefault="00512A42" w:rsidP="00E02869">
      <w:pPr>
        <w:spacing w:after="0" w:line="240" w:lineRule="auto"/>
        <w:jc w:val="both"/>
        <w:rPr>
          <w:rFonts w:ascii="Times New Roman" w:hAnsi="Times New Roman" w:cs="Times New Roman"/>
          <w:i/>
          <w:iCs/>
          <w:sz w:val="24"/>
          <w:szCs w:val="24"/>
        </w:rPr>
      </w:pPr>
      <w:bookmarkStart w:id="5" w:name="_Hlk213141151"/>
      <w:r w:rsidRPr="00512A42">
        <w:rPr>
          <w:rFonts w:ascii="Times New Roman" w:hAnsi="Times New Roman" w:cs="Times New Roman"/>
          <w:i/>
          <w:iCs/>
          <w:sz w:val="24"/>
          <w:szCs w:val="24"/>
        </w:rPr>
        <w:t>Odp</w:t>
      </w:r>
      <w:r>
        <w:rPr>
          <w:rFonts w:ascii="Times New Roman" w:hAnsi="Times New Roman" w:cs="Times New Roman"/>
          <w:i/>
          <w:iCs/>
          <w:sz w:val="24"/>
          <w:szCs w:val="24"/>
        </w:rPr>
        <w:t>.</w:t>
      </w:r>
      <w:r w:rsidRPr="00512A42">
        <w:rPr>
          <w:rFonts w:ascii="Times New Roman" w:hAnsi="Times New Roman" w:cs="Times New Roman"/>
          <w:i/>
          <w:iCs/>
          <w:sz w:val="24"/>
          <w:szCs w:val="24"/>
        </w:rPr>
        <w:t xml:space="preserve"> 5. Obiekty w Brzeziu i Lubieniu mają każde po 2 przyłącza.</w:t>
      </w:r>
    </w:p>
    <w:bookmarkEnd w:id="5"/>
    <w:p w14:paraId="29D18389" w14:textId="77777777" w:rsidR="00512A42" w:rsidRPr="00512A42" w:rsidRDefault="00512A42" w:rsidP="00E02869">
      <w:pPr>
        <w:spacing w:after="0" w:line="240" w:lineRule="auto"/>
        <w:jc w:val="both"/>
        <w:rPr>
          <w:rFonts w:ascii="Times New Roman" w:hAnsi="Times New Roman" w:cs="Times New Roman"/>
          <w:i/>
          <w:iCs/>
          <w:sz w:val="24"/>
          <w:szCs w:val="24"/>
        </w:rPr>
      </w:pPr>
    </w:p>
    <w:p w14:paraId="5526129F" w14:textId="23E48A6D" w:rsidR="00FE40A8" w:rsidRPr="00F52A4B" w:rsidRDefault="00FE40A8" w:rsidP="00E02869">
      <w:pPr>
        <w:spacing w:after="0" w:line="240" w:lineRule="auto"/>
        <w:jc w:val="both"/>
        <w:rPr>
          <w:rFonts w:ascii="Times New Roman" w:hAnsi="Times New Roman" w:cs="Times New Roman"/>
          <w:sz w:val="24"/>
          <w:szCs w:val="24"/>
          <w:u w:val="single"/>
        </w:rPr>
      </w:pPr>
      <w:r w:rsidRPr="00FE40A8">
        <w:rPr>
          <w:rFonts w:ascii="Times New Roman" w:hAnsi="Times New Roman" w:cs="Times New Roman"/>
          <w:sz w:val="24"/>
          <w:szCs w:val="24"/>
          <w:u w:val="single"/>
        </w:rPr>
        <w:t xml:space="preserve">W dniu </w:t>
      </w:r>
      <w:r w:rsidR="004E13C9">
        <w:rPr>
          <w:rFonts w:ascii="Times New Roman" w:hAnsi="Times New Roman" w:cs="Times New Roman"/>
          <w:sz w:val="24"/>
          <w:szCs w:val="24"/>
          <w:u w:val="single"/>
        </w:rPr>
        <w:t>26 października</w:t>
      </w:r>
      <w:r w:rsidR="00373058">
        <w:rPr>
          <w:rFonts w:ascii="Times New Roman" w:hAnsi="Times New Roman" w:cs="Times New Roman"/>
          <w:sz w:val="24"/>
          <w:szCs w:val="24"/>
          <w:u w:val="single"/>
        </w:rPr>
        <w:t xml:space="preserve"> </w:t>
      </w:r>
      <w:r w:rsidRPr="00FE40A8">
        <w:rPr>
          <w:rFonts w:ascii="Times New Roman" w:hAnsi="Times New Roman" w:cs="Times New Roman"/>
          <w:sz w:val="24"/>
          <w:szCs w:val="24"/>
          <w:u w:val="single"/>
        </w:rPr>
        <w:t>2025 r. wykonawca zwrócił się z zapytani</w:t>
      </w:r>
      <w:r w:rsidR="00F92CA1">
        <w:rPr>
          <w:rFonts w:ascii="Times New Roman" w:hAnsi="Times New Roman" w:cs="Times New Roman"/>
          <w:sz w:val="24"/>
          <w:szCs w:val="24"/>
          <w:u w:val="single"/>
        </w:rPr>
        <w:t>em</w:t>
      </w:r>
      <w:r w:rsidRPr="00FE40A8">
        <w:rPr>
          <w:rFonts w:ascii="Times New Roman" w:hAnsi="Times New Roman" w:cs="Times New Roman"/>
          <w:sz w:val="24"/>
          <w:szCs w:val="24"/>
          <w:u w:val="single"/>
        </w:rPr>
        <w:t xml:space="preserve"> następującej treści:</w:t>
      </w:r>
    </w:p>
    <w:p w14:paraId="051A2BA8" w14:textId="24FBEA48" w:rsidR="004E13C9" w:rsidRPr="00F92CA1" w:rsidRDefault="00E02869" w:rsidP="00F92CA1">
      <w:pPr>
        <w:spacing w:after="0" w:line="240" w:lineRule="auto"/>
        <w:jc w:val="both"/>
        <w:rPr>
          <w:rFonts w:ascii="Times New Roman" w:hAnsi="Times New Roman" w:cs="Times New Roman"/>
          <w:b/>
          <w:bCs/>
          <w:sz w:val="24"/>
          <w:szCs w:val="24"/>
        </w:rPr>
      </w:pPr>
      <w:r w:rsidRPr="00E02869">
        <w:rPr>
          <w:rFonts w:ascii="Times New Roman" w:hAnsi="Times New Roman" w:cs="Times New Roman"/>
          <w:b/>
          <w:bCs/>
          <w:sz w:val="24"/>
          <w:szCs w:val="24"/>
        </w:rPr>
        <w:t>Pytani</w:t>
      </w:r>
      <w:r w:rsidR="00F92CA1">
        <w:rPr>
          <w:rFonts w:ascii="Times New Roman" w:hAnsi="Times New Roman" w:cs="Times New Roman"/>
          <w:b/>
          <w:bCs/>
          <w:sz w:val="24"/>
          <w:szCs w:val="24"/>
        </w:rPr>
        <w:t>e</w:t>
      </w:r>
      <w:r w:rsidRPr="00E02869">
        <w:rPr>
          <w:rFonts w:ascii="Times New Roman" w:hAnsi="Times New Roman" w:cs="Times New Roman"/>
          <w:b/>
          <w:bCs/>
          <w:sz w:val="24"/>
          <w:szCs w:val="24"/>
        </w:rPr>
        <w:t>:</w:t>
      </w:r>
      <w:r w:rsidR="004E13C9" w:rsidRPr="004E13C9">
        <w:rPr>
          <w:rFonts w:ascii="Times New Roman" w:hAnsi="Times New Roman" w:cs="Times New Roman"/>
          <w:sz w:val="24"/>
          <w:szCs w:val="24"/>
        </w:rPr>
        <w:br/>
        <w:t xml:space="preserve">Proszę o informacje w kwestii założeń do zamówienia ZP.272.1.33.2025 w zakresie instalacji fotowoltaicznych. </w:t>
      </w:r>
      <w:r w:rsidR="004E13C9" w:rsidRPr="004E13C9">
        <w:rPr>
          <w:rFonts w:ascii="Times New Roman" w:hAnsi="Times New Roman" w:cs="Times New Roman"/>
          <w:sz w:val="24"/>
          <w:szCs w:val="24"/>
        </w:rPr>
        <w:br/>
        <w:t xml:space="preserve">Dla projektów: </w:t>
      </w:r>
    </w:p>
    <w:p w14:paraId="58096D13" w14:textId="77777777" w:rsidR="004E13C9" w:rsidRPr="004E13C9" w:rsidRDefault="004E13C9" w:rsidP="0058670E">
      <w:pPr>
        <w:numPr>
          <w:ilvl w:val="0"/>
          <w:numId w:val="21"/>
        </w:numPr>
        <w:tabs>
          <w:tab w:val="clear" w:pos="720"/>
          <w:tab w:val="num" w:pos="284"/>
        </w:tabs>
        <w:spacing w:after="0" w:line="240" w:lineRule="auto"/>
        <w:ind w:left="284" w:hanging="284"/>
        <w:jc w:val="both"/>
        <w:rPr>
          <w:rFonts w:ascii="Times New Roman" w:hAnsi="Times New Roman" w:cs="Times New Roman"/>
          <w:sz w:val="24"/>
          <w:szCs w:val="24"/>
        </w:rPr>
      </w:pPr>
      <w:r w:rsidRPr="004E13C9">
        <w:rPr>
          <w:rFonts w:ascii="Times New Roman" w:hAnsi="Times New Roman" w:cs="Times New Roman"/>
          <w:sz w:val="24"/>
          <w:szCs w:val="24"/>
        </w:rPr>
        <w:t>PCKZiU Chodecz - instalacja fotowoltaiczna o mocy 84,84 kWp (na budynku istnieje już inna instalacja fotowoltaiczna)</w:t>
      </w:r>
    </w:p>
    <w:p w14:paraId="7CAA4FB6" w14:textId="77777777" w:rsidR="004E13C9" w:rsidRPr="004E13C9" w:rsidRDefault="004E13C9" w:rsidP="0058670E">
      <w:pPr>
        <w:numPr>
          <w:ilvl w:val="0"/>
          <w:numId w:val="21"/>
        </w:numPr>
        <w:tabs>
          <w:tab w:val="clear" w:pos="720"/>
          <w:tab w:val="num" w:pos="284"/>
        </w:tabs>
        <w:spacing w:after="0" w:line="240" w:lineRule="auto"/>
        <w:ind w:left="284" w:hanging="284"/>
        <w:jc w:val="both"/>
        <w:rPr>
          <w:rFonts w:ascii="Times New Roman" w:hAnsi="Times New Roman" w:cs="Times New Roman"/>
          <w:sz w:val="24"/>
          <w:szCs w:val="24"/>
        </w:rPr>
      </w:pPr>
      <w:r w:rsidRPr="004E13C9">
        <w:rPr>
          <w:rFonts w:ascii="Times New Roman" w:hAnsi="Times New Roman" w:cs="Times New Roman"/>
          <w:sz w:val="24"/>
          <w:szCs w:val="24"/>
        </w:rPr>
        <w:t>Dom pomocy społecznej w Kurowie - instalacja fotowoltaiczna 119,69 kWp (istnieje już inna instalacja fotowoltaiczna)</w:t>
      </w:r>
    </w:p>
    <w:p w14:paraId="2CC0E2D8" w14:textId="17482226" w:rsidR="004E13C9" w:rsidRPr="004E13C9" w:rsidRDefault="004E13C9" w:rsidP="004E13C9">
      <w:pPr>
        <w:spacing w:after="0" w:line="240" w:lineRule="auto"/>
        <w:jc w:val="both"/>
        <w:rPr>
          <w:rFonts w:ascii="Times New Roman" w:hAnsi="Times New Roman" w:cs="Times New Roman"/>
          <w:sz w:val="24"/>
          <w:szCs w:val="24"/>
        </w:rPr>
      </w:pPr>
      <w:r w:rsidRPr="004E13C9">
        <w:rPr>
          <w:rFonts w:ascii="Times New Roman" w:hAnsi="Times New Roman" w:cs="Times New Roman"/>
          <w:sz w:val="24"/>
          <w:szCs w:val="24"/>
        </w:rPr>
        <w:t xml:space="preserve">sumaryczne moce instalacji fotowoltaicznych przekraczają moc mikroinstalacji (50 kWp). Wiąże się to z koniecznością uzyskania Warunków Zabudowy (lub zgodności z MPZP) oraz Warunków Przyłączenia z Zakładu Energetycznego. Proszę o informację, czy te dokumenty zostały już uzyskane? Jeśli nie, to w ramach realizacji PV koniecznie jest ich uzyskanie. W dalszej kolejności wiąże się to z wykonaniem i uzgodnieniem projektu automatyki zabezpieczającej z Zakładem Energetycznym, modernizacją układu pomiarowego, odbiorami dokonanych prac przez Zakład Energetyczny. Przeprowadzenie wszystkich procedur wiąże się z kilkumiesięcznym procedowaniem dokumentów w urzędach (a w przypadku konieczność zmian w MPZP jest to minimum 9 miesięcy na samą aktualizację tego dokumentu). Umowny termin 6-ciu miesięcy jest w takich przypadkach nie do spełnienia. Proszę też o informację, jaka jest moc przyłączeniowa obiektów dla tych instalacji. W projektach nie ma tego wskazane. W przypadku aktualnych mocy przyłączeniowych mniejszych niż planowana sumaryczna moc instalacji, Zakład Energetyczny może stwierdzić, że ze względu na dużą moc instalacji, konieczna będzie przebudowa linii zasilającej, realizowana przez Zakład Energetyczny. Modernizacja ta może trwać nawet 2-3 lata i być zależna wyłącznie od procedur Zakładu Energetycznego. </w:t>
      </w:r>
    </w:p>
    <w:p w14:paraId="7893FC80" w14:textId="77777777" w:rsidR="004E13C9" w:rsidRPr="004E13C9" w:rsidRDefault="004E13C9" w:rsidP="004E13C9">
      <w:pPr>
        <w:spacing w:after="0" w:line="240" w:lineRule="auto"/>
        <w:jc w:val="both"/>
        <w:rPr>
          <w:rFonts w:ascii="Times New Roman" w:hAnsi="Times New Roman" w:cs="Times New Roman"/>
          <w:b/>
          <w:bCs/>
          <w:i/>
          <w:iCs/>
          <w:sz w:val="24"/>
          <w:szCs w:val="24"/>
        </w:rPr>
      </w:pPr>
      <w:r w:rsidRPr="004E13C9">
        <w:rPr>
          <w:rFonts w:ascii="Times New Roman" w:hAnsi="Times New Roman" w:cs="Times New Roman"/>
          <w:b/>
          <w:bCs/>
          <w:i/>
          <w:iCs/>
          <w:sz w:val="24"/>
          <w:szCs w:val="24"/>
        </w:rPr>
        <w:t xml:space="preserve">Odpowiedź: </w:t>
      </w:r>
    </w:p>
    <w:p w14:paraId="7B82EE29" w14:textId="6540CA33" w:rsidR="00082654" w:rsidRDefault="00F92CA1" w:rsidP="00E02869">
      <w:pPr>
        <w:spacing w:after="0" w:line="240" w:lineRule="auto"/>
        <w:jc w:val="both"/>
        <w:rPr>
          <w:rFonts w:ascii="Times New Roman" w:hAnsi="Times New Roman" w:cs="Times New Roman"/>
          <w:i/>
          <w:iCs/>
          <w:sz w:val="24"/>
          <w:szCs w:val="24"/>
        </w:rPr>
      </w:pPr>
      <w:bookmarkStart w:id="6" w:name="_Hlk213141824"/>
      <w:r w:rsidRPr="007D575C">
        <w:rPr>
          <w:rFonts w:ascii="Times New Roman" w:hAnsi="Times New Roman" w:cs="Times New Roman"/>
          <w:i/>
          <w:iCs/>
          <w:sz w:val="24"/>
          <w:szCs w:val="24"/>
        </w:rPr>
        <w:t xml:space="preserve">Zamawiający </w:t>
      </w:r>
      <w:r>
        <w:rPr>
          <w:rFonts w:ascii="Times New Roman" w:hAnsi="Times New Roman" w:cs="Times New Roman"/>
          <w:i/>
          <w:iCs/>
          <w:sz w:val="24"/>
          <w:szCs w:val="24"/>
        </w:rPr>
        <w:t>informuje, że w</w:t>
      </w:r>
      <w:r w:rsidRPr="00512A42">
        <w:rPr>
          <w:rFonts w:ascii="Times New Roman" w:hAnsi="Times New Roman" w:cs="Times New Roman"/>
          <w:i/>
          <w:iCs/>
          <w:sz w:val="24"/>
          <w:szCs w:val="24"/>
        </w:rPr>
        <w:t xml:space="preserve"> Chodczu oraz w Kurowie będą kolejne przyłącza z nowymi nr PPE , nowe instalacje PV nie będą przekraczały 50kW. Mają być zgłaszane do SSD na warunkach prosumenckich.</w:t>
      </w:r>
    </w:p>
    <w:bookmarkEnd w:id="6"/>
    <w:p w14:paraId="0BEA3227" w14:textId="77777777" w:rsidR="00F92CA1" w:rsidRDefault="00F92CA1" w:rsidP="00E02869">
      <w:pPr>
        <w:spacing w:after="0" w:line="240" w:lineRule="auto"/>
        <w:jc w:val="both"/>
        <w:rPr>
          <w:rFonts w:ascii="Times New Roman" w:hAnsi="Times New Roman" w:cs="Times New Roman"/>
          <w:sz w:val="24"/>
          <w:szCs w:val="24"/>
        </w:rPr>
      </w:pPr>
    </w:p>
    <w:p w14:paraId="15237C5E" w14:textId="26C9DA9C" w:rsidR="00082654" w:rsidRPr="00F52A4B" w:rsidRDefault="00082654" w:rsidP="00E02869">
      <w:pPr>
        <w:spacing w:after="0" w:line="240" w:lineRule="auto"/>
        <w:jc w:val="both"/>
        <w:rPr>
          <w:rFonts w:ascii="Times New Roman" w:hAnsi="Times New Roman" w:cs="Times New Roman"/>
          <w:sz w:val="24"/>
          <w:szCs w:val="24"/>
          <w:u w:val="single"/>
        </w:rPr>
      </w:pPr>
      <w:r w:rsidRPr="00082654">
        <w:rPr>
          <w:rFonts w:ascii="Times New Roman" w:hAnsi="Times New Roman" w:cs="Times New Roman"/>
          <w:sz w:val="24"/>
          <w:szCs w:val="24"/>
          <w:u w:val="single"/>
        </w:rPr>
        <w:t xml:space="preserve">W dniu </w:t>
      </w:r>
      <w:r w:rsidR="004E13C9">
        <w:rPr>
          <w:rFonts w:ascii="Times New Roman" w:hAnsi="Times New Roman" w:cs="Times New Roman"/>
          <w:sz w:val="24"/>
          <w:szCs w:val="24"/>
          <w:u w:val="single"/>
        </w:rPr>
        <w:t>03 listopada</w:t>
      </w:r>
      <w:r w:rsidRPr="00082654">
        <w:rPr>
          <w:rFonts w:ascii="Times New Roman" w:hAnsi="Times New Roman" w:cs="Times New Roman"/>
          <w:sz w:val="24"/>
          <w:szCs w:val="24"/>
          <w:u w:val="single"/>
        </w:rPr>
        <w:t xml:space="preserve"> 2025 r. wykonawca zwrócił się z zapytan</w:t>
      </w:r>
      <w:r w:rsidR="00577E08">
        <w:rPr>
          <w:rFonts w:ascii="Times New Roman" w:hAnsi="Times New Roman" w:cs="Times New Roman"/>
          <w:sz w:val="24"/>
          <w:szCs w:val="24"/>
          <w:u w:val="single"/>
        </w:rPr>
        <w:t>iem</w:t>
      </w:r>
      <w:r w:rsidRPr="00082654">
        <w:rPr>
          <w:rFonts w:ascii="Times New Roman" w:hAnsi="Times New Roman" w:cs="Times New Roman"/>
          <w:sz w:val="24"/>
          <w:szCs w:val="24"/>
          <w:u w:val="single"/>
        </w:rPr>
        <w:t xml:space="preserve"> następującej treści:</w:t>
      </w:r>
    </w:p>
    <w:p w14:paraId="381A82A2" w14:textId="26EA4A01" w:rsidR="00E02869" w:rsidRDefault="00E02869" w:rsidP="00E02869">
      <w:pPr>
        <w:spacing w:after="0" w:line="240" w:lineRule="auto"/>
        <w:jc w:val="both"/>
        <w:rPr>
          <w:rFonts w:ascii="Times New Roman" w:hAnsi="Times New Roman" w:cs="Times New Roman"/>
          <w:b/>
          <w:bCs/>
          <w:sz w:val="24"/>
          <w:szCs w:val="24"/>
        </w:rPr>
      </w:pPr>
      <w:r w:rsidRPr="00E02869">
        <w:rPr>
          <w:rFonts w:ascii="Times New Roman" w:hAnsi="Times New Roman" w:cs="Times New Roman"/>
          <w:b/>
          <w:bCs/>
          <w:sz w:val="24"/>
          <w:szCs w:val="24"/>
        </w:rPr>
        <w:t>Pytani</w:t>
      </w:r>
      <w:r w:rsidR="004E13C9">
        <w:rPr>
          <w:rFonts w:ascii="Times New Roman" w:hAnsi="Times New Roman" w:cs="Times New Roman"/>
          <w:b/>
          <w:bCs/>
          <w:sz w:val="24"/>
          <w:szCs w:val="24"/>
        </w:rPr>
        <w:t>e</w:t>
      </w:r>
      <w:r w:rsidRPr="00E02869">
        <w:rPr>
          <w:rFonts w:ascii="Times New Roman" w:hAnsi="Times New Roman" w:cs="Times New Roman"/>
          <w:b/>
          <w:bCs/>
          <w:sz w:val="24"/>
          <w:szCs w:val="24"/>
        </w:rPr>
        <w:t>:</w:t>
      </w:r>
    </w:p>
    <w:p w14:paraId="365F181F" w14:textId="77777777" w:rsidR="004E13C9" w:rsidRDefault="004E13C9" w:rsidP="00B70471">
      <w:pPr>
        <w:spacing w:after="0" w:line="240" w:lineRule="auto"/>
        <w:jc w:val="both"/>
        <w:rPr>
          <w:rFonts w:ascii="Times New Roman" w:hAnsi="Times New Roman" w:cs="Times New Roman"/>
          <w:sz w:val="24"/>
          <w:szCs w:val="24"/>
        </w:rPr>
      </w:pPr>
      <w:r w:rsidRPr="004E13C9">
        <w:rPr>
          <w:rFonts w:ascii="Times New Roman" w:hAnsi="Times New Roman" w:cs="Times New Roman"/>
          <w:sz w:val="24"/>
          <w:szCs w:val="24"/>
        </w:rPr>
        <w:t xml:space="preserve">Dzień dobry, Prosze o informacje w kwestii założeń do zamówienia ZP.272.1.33.2025 w zakresie instalacji fotowoltaicznych. Dla projektów: PCKZiU Chodecz - instalacja fotowoltaiczna o mocy 84,84 kWp (na budynku istnieje już inna instalacja fotowoltaiczna) Dom pomocy społecznej w Kurowie - instalacja fotowoltaiczna 119,69 kWp (istnieje już inna instalacja fotowoltaiczna) sumaryczne moce instalacji fotowoltaicznych przekraczają moc mikroinstalacji (50 kWp). Wiąże się to z koniecznością uzyskania Warunków Zabudowy (lub zgodności z MPZP) oraz Warunków Przyłączenia z Zakładu Energetycznego. Proszę o informację, czy te dokumenty zostały już uzyskane? Jeśli nie, to w ramach realizacji PV </w:t>
      </w:r>
      <w:r w:rsidRPr="004E13C9">
        <w:rPr>
          <w:rFonts w:ascii="Times New Roman" w:hAnsi="Times New Roman" w:cs="Times New Roman"/>
          <w:sz w:val="24"/>
          <w:szCs w:val="24"/>
        </w:rPr>
        <w:lastRenderedPageBreak/>
        <w:t xml:space="preserve">koniecznie jest ich uzyskanie. W dalszej kolejności wiąże się to z wykonaniem i uzgodnieniem projektu automatyki zabezpieczającej z Zakładem Energetycznym, modernizacją układu pomiarowego, odbiorami dokonanych prac przez Zakład Energetyczny. Przeprowadzenie wszystkich procedur wiąże się z kilkumiesięcznym procedowaniem dokumentów w urzędach (a w przypadku konieczność zmian w MPZP jest to minimum 9 miesięcy na samą aktualizację tego dokumentu). Umowny termin 6-ciu miesięcy jest w takich przypadkach nie do spełnienia. Proszę też o informację, jaka jest moc przyłączeniowa obiektów dla tych instalacji. W projektach nie ma tego wskazane. W przypadku aktualnych mocy przyłączeniowych mniejszych niż planowana sumaryczna moc instalacji, Zakład Energetyczny może stwierdzić, że ze względu na dużą moc instalacji, konieczna będzie przebudowa linii zasilającej, realizowana przez Zakład Energetyczny. Modernizacja ta może trwać nawet 2-3 lata i być zależna wyłącznie od procedur Zakładu Energetycznego. </w:t>
      </w:r>
    </w:p>
    <w:p w14:paraId="372CF9F6" w14:textId="5B4D0FAC" w:rsidR="00E02869" w:rsidRDefault="00E02869" w:rsidP="00B70471">
      <w:pPr>
        <w:spacing w:after="0" w:line="240" w:lineRule="auto"/>
        <w:jc w:val="both"/>
      </w:pPr>
      <w:r w:rsidRPr="00184A42">
        <w:rPr>
          <w:rFonts w:ascii="Times New Roman" w:hAnsi="Times New Roman" w:cs="Times New Roman"/>
          <w:b/>
          <w:bCs/>
          <w:i/>
          <w:iCs/>
          <w:sz w:val="24"/>
          <w:szCs w:val="24"/>
        </w:rPr>
        <w:t>Odpowied</w:t>
      </w:r>
      <w:r w:rsidR="00B70471">
        <w:rPr>
          <w:rFonts w:ascii="Times New Roman" w:hAnsi="Times New Roman" w:cs="Times New Roman"/>
          <w:b/>
          <w:bCs/>
          <w:i/>
          <w:iCs/>
          <w:sz w:val="24"/>
          <w:szCs w:val="24"/>
        </w:rPr>
        <w:t>zi</w:t>
      </w:r>
      <w:r w:rsidRPr="00184A42">
        <w:rPr>
          <w:rFonts w:ascii="Times New Roman" w:hAnsi="Times New Roman" w:cs="Times New Roman"/>
          <w:b/>
          <w:bCs/>
          <w:i/>
          <w:iCs/>
          <w:sz w:val="24"/>
          <w:szCs w:val="24"/>
        </w:rPr>
        <w:t>:</w:t>
      </w:r>
      <w:r w:rsidR="00C503C1" w:rsidRPr="00C503C1">
        <w:t xml:space="preserve"> </w:t>
      </w:r>
    </w:p>
    <w:p w14:paraId="269E9938" w14:textId="4E0E0477" w:rsidR="00040B39" w:rsidRDefault="001D4030" w:rsidP="001B2800">
      <w:pPr>
        <w:spacing w:after="0" w:line="240" w:lineRule="auto"/>
        <w:jc w:val="both"/>
        <w:rPr>
          <w:rFonts w:ascii="Times New Roman" w:hAnsi="Times New Roman" w:cs="Times New Roman"/>
          <w:i/>
          <w:iCs/>
          <w:sz w:val="24"/>
          <w:szCs w:val="24"/>
        </w:rPr>
      </w:pPr>
      <w:r w:rsidRPr="001D4030">
        <w:rPr>
          <w:rFonts w:ascii="Times New Roman" w:hAnsi="Times New Roman" w:cs="Times New Roman"/>
          <w:i/>
          <w:iCs/>
          <w:sz w:val="24"/>
          <w:szCs w:val="24"/>
        </w:rPr>
        <w:t>Zamawiający informuje, że w Chodczu oraz w Kurowie będą kolejne przyłącza z nowymi nr PPE , nowe instalacje PV nie będą przekraczały 50kW. Mają być zgłaszane do SSD na warunkach prosumenckich.</w:t>
      </w:r>
    </w:p>
    <w:p w14:paraId="50EBB933" w14:textId="77777777" w:rsidR="00A8557C" w:rsidRDefault="00A8557C" w:rsidP="00C570A5">
      <w:pPr>
        <w:spacing w:after="0" w:line="240" w:lineRule="auto"/>
        <w:jc w:val="both"/>
        <w:rPr>
          <w:rFonts w:ascii="Times New Roman" w:hAnsi="Times New Roman" w:cs="Times New Roman"/>
          <w:color w:val="EE0000"/>
          <w:sz w:val="24"/>
          <w:szCs w:val="24"/>
        </w:rPr>
      </w:pPr>
    </w:p>
    <w:p w14:paraId="551E7EC8" w14:textId="77777777" w:rsidR="0058670E" w:rsidRPr="0058670E" w:rsidRDefault="0058670E" w:rsidP="00C570A5">
      <w:pPr>
        <w:spacing w:after="0" w:line="240" w:lineRule="auto"/>
        <w:jc w:val="both"/>
        <w:rPr>
          <w:rFonts w:ascii="Times New Roman" w:hAnsi="Times New Roman" w:cs="Times New Roman"/>
          <w:color w:val="EE0000"/>
          <w:sz w:val="24"/>
          <w:szCs w:val="24"/>
        </w:rPr>
      </w:pPr>
    </w:p>
    <w:p w14:paraId="70C12155" w14:textId="77777777" w:rsidR="00F36083" w:rsidRPr="00F36083" w:rsidRDefault="00F36083" w:rsidP="00A8557C">
      <w:pPr>
        <w:spacing w:after="0" w:line="240" w:lineRule="auto"/>
        <w:ind w:left="6372"/>
        <w:jc w:val="both"/>
        <w:rPr>
          <w:rFonts w:ascii="Times New Roman" w:hAnsi="Times New Roman" w:cs="Times New Roman"/>
          <w:sz w:val="20"/>
          <w:szCs w:val="20"/>
        </w:rPr>
      </w:pPr>
      <w:r w:rsidRPr="00F36083">
        <w:rPr>
          <w:rFonts w:ascii="Times New Roman" w:hAnsi="Times New Roman" w:cs="Times New Roman"/>
          <w:sz w:val="20"/>
          <w:szCs w:val="20"/>
        </w:rPr>
        <w:t>Roman Gołębiewski</w:t>
      </w:r>
    </w:p>
    <w:p w14:paraId="060BE319" w14:textId="5EDC0F42" w:rsidR="00F36083" w:rsidRPr="005D1C20" w:rsidRDefault="00F36083" w:rsidP="00A8557C">
      <w:pPr>
        <w:spacing w:after="0" w:line="240" w:lineRule="auto"/>
        <w:ind w:left="6372"/>
        <w:jc w:val="both"/>
        <w:rPr>
          <w:rFonts w:ascii="Times New Roman" w:hAnsi="Times New Roman" w:cs="Times New Roman"/>
          <w:sz w:val="20"/>
          <w:szCs w:val="20"/>
        </w:rPr>
      </w:pPr>
      <w:r w:rsidRPr="00F36083">
        <w:rPr>
          <w:rFonts w:ascii="Times New Roman" w:hAnsi="Times New Roman" w:cs="Times New Roman"/>
          <w:sz w:val="20"/>
          <w:szCs w:val="20"/>
        </w:rPr>
        <w:t>Starosta Włocławski</w:t>
      </w:r>
      <w:r w:rsidRPr="00F36083">
        <w:rPr>
          <w:rFonts w:ascii="Times New Roman" w:hAnsi="Times New Roman" w:cs="Times New Roman"/>
          <w:sz w:val="20"/>
          <w:szCs w:val="20"/>
        </w:rPr>
        <w:tab/>
      </w:r>
    </w:p>
    <w:p w14:paraId="1113E092" w14:textId="77777777" w:rsidR="00F36083" w:rsidRPr="00F36083" w:rsidRDefault="00F36083" w:rsidP="00C570A5">
      <w:pPr>
        <w:spacing w:after="0" w:line="240" w:lineRule="auto"/>
        <w:jc w:val="both"/>
        <w:rPr>
          <w:rFonts w:ascii="Times New Roman" w:hAnsi="Times New Roman" w:cs="Times New Roman"/>
          <w:sz w:val="24"/>
          <w:szCs w:val="24"/>
          <w:u w:val="single"/>
        </w:rPr>
      </w:pPr>
    </w:p>
    <w:p w14:paraId="31F4E1C0" w14:textId="77777777" w:rsidR="00BE1043" w:rsidRDefault="00BE1043" w:rsidP="00C570A5">
      <w:pPr>
        <w:spacing w:after="0" w:line="240" w:lineRule="auto"/>
        <w:jc w:val="both"/>
        <w:rPr>
          <w:rFonts w:ascii="Times New Roman" w:hAnsi="Times New Roman" w:cs="Times New Roman"/>
          <w:u w:val="single"/>
        </w:rPr>
      </w:pPr>
    </w:p>
    <w:p w14:paraId="429AF424" w14:textId="63E3B71E" w:rsidR="00F36083" w:rsidRPr="00F36083" w:rsidRDefault="00F36083" w:rsidP="00C570A5">
      <w:pPr>
        <w:spacing w:after="0" w:line="240" w:lineRule="auto"/>
        <w:jc w:val="both"/>
        <w:rPr>
          <w:rFonts w:ascii="Times New Roman" w:hAnsi="Times New Roman" w:cs="Times New Roman"/>
          <w:u w:val="single"/>
        </w:rPr>
      </w:pPr>
      <w:r w:rsidRPr="00F36083">
        <w:rPr>
          <w:rFonts w:ascii="Times New Roman" w:hAnsi="Times New Roman" w:cs="Times New Roman"/>
          <w:u w:val="single"/>
        </w:rPr>
        <w:t>Do zamieszczenia:</w:t>
      </w:r>
    </w:p>
    <w:p w14:paraId="4D94DE45" w14:textId="77777777" w:rsidR="00F36083" w:rsidRPr="00F36083" w:rsidRDefault="00F36083" w:rsidP="00C570A5">
      <w:pPr>
        <w:spacing w:after="0" w:line="240" w:lineRule="auto"/>
        <w:jc w:val="both"/>
        <w:rPr>
          <w:rFonts w:ascii="Times New Roman" w:hAnsi="Times New Roman" w:cs="Times New Roman"/>
        </w:rPr>
      </w:pPr>
      <w:r w:rsidRPr="00F36083">
        <w:rPr>
          <w:rFonts w:ascii="Times New Roman" w:hAnsi="Times New Roman" w:cs="Times New Roman"/>
        </w:rPr>
        <w:t>1. strona internetowa prowadzonego postępowania</w:t>
      </w:r>
    </w:p>
    <w:p w14:paraId="753A48A9" w14:textId="073F3ECF" w:rsidR="00D5250C" w:rsidRPr="00D01A51" w:rsidRDefault="00F36083" w:rsidP="00D01A51">
      <w:pPr>
        <w:spacing w:after="0" w:line="240" w:lineRule="auto"/>
        <w:jc w:val="both"/>
        <w:rPr>
          <w:rFonts w:ascii="Times New Roman" w:hAnsi="Times New Roman" w:cs="Times New Roman"/>
          <w:u w:val="single"/>
        </w:rPr>
      </w:pPr>
      <w:r w:rsidRPr="00F36083">
        <w:rPr>
          <w:rFonts w:ascii="Times New Roman" w:hAnsi="Times New Roman" w:cs="Times New Roman"/>
        </w:rPr>
        <w:t>2. a/a</w:t>
      </w:r>
    </w:p>
    <w:sectPr w:rsidR="00D5250C" w:rsidRPr="00D01A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21F2" w14:textId="77777777" w:rsidR="005C1063" w:rsidRDefault="005C1063" w:rsidP="00CE5233">
      <w:pPr>
        <w:spacing w:after="0" w:line="240" w:lineRule="auto"/>
      </w:pPr>
      <w:r>
        <w:separator/>
      </w:r>
    </w:p>
  </w:endnote>
  <w:endnote w:type="continuationSeparator" w:id="0">
    <w:p w14:paraId="4AC231CC" w14:textId="77777777" w:rsidR="005C1063" w:rsidRDefault="005C1063" w:rsidP="00CE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DCB0" w14:textId="77777777" w:rsidR="005C1063" w:rsidRDefault="005C1063" w:rsidP="00CE5233">
      <w:pPr>
        <w:spacing w:after="0" w:line="240" w:lineRule="auto"/>
      </w:pPr>
      <w:r>
        <w:separator/>
      </w:r>
    </w:p>
  </w:footnote>
  <w:footnote w:type="continuationSeparator" w:id="0">
    <w:p w14:paraId="30CA5FA1" w14:textId="77777777" w:rsidR="005C1063" w:rsidRDefault="005C1063" w:rsidP="00CE5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2528" w14:textId="210E1B39" w:rsidR="00CE5233" w:rsidRDefault="00CE5233">
    <w:pPr>
      <w:pStyle w:val="Nagwek"/>
    </w:pPr>
    <w:r w:rsidRPr="000C260F">
      <w:rPr>
        <w:noProof/>
      </w:rPr>
      <w:drawing>
        <wp:inline distT="0" distB="0" distL="0" distR="0" wp14:anchorId="27E11478" wp14:editId="1BDDF7F4">
          <wp:extent cx="5760720" cy="647700"/>
          <wp:effectExtent l="0" t="0" r="0" b="0"/>
          <wp:docPr id="13581680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BF0"/>
    <w:multiLevelType w:val="hybridMultilevel"/>
    <w:tmpl w:val="DF2AFD1A"/>
    <w:lvl w:ilvl="0" w:tplc="04150001">
      <w:start w:val="1"/>
      <w:numFmt w:val="bullet"/>
      <w:lvlText w:val=""/>
      <w:lvlJc w:val="left"/>
      <w:pPr>
        <w:ind w:left="15246" w:hanging="360"/>
      </w:pPr>
      <w:rPr>
        <w:rFonts w:ascii="Symbol" w:hAnsi="Symbol" w:hint="default"/>
      </w:rPr>
    </w:lvl>
    <w:lvl w:ilvl="1" w:tplc="04150003" w:tentative="1">
      <w:start w:val="1"/>
      <w:numFmt w:val="bullet"/>
      <w:lvlText w:val="o"/>
      <w:lvlJc w:val="left"/>
      <w:pPr>
        <w:ind w:left="15966" w:hanging="360"/>
      </w:pPr>
      <w:rPr>
        <w:rFonts w:ascii="Courier New" w:hAnsi="Courier New" w:cs="Courier New" w:hint="default"/>
      </w:rPr>
    </w:lvl>
    <w:lvl w:ilvl="2" w:tplc="04150005" w:tentative="1">
      <w:start w:val="1"/>
      <w:numFmt w:val="bullet"/>
      <w:lvlText w:val=""/>
      <w:lvlJc w:val="left"/>
      <w:pPr>
        <w:ind w:left="16686" w:hanging="360"/>
      </w:pPr>
      <w:rPr>
        <w:rFonts w:ascii="Wingdings" w:hAnsi="Wingdings" w:hint="default"/>
      </w:rPr>
    </w:lvl>
    <w:lvl w:ilvl="3" w:tplc="04150001" w:tentative="1">
      <w:start w:val="1"/>
      <w:numFmt w:val="bullet"/>
      <w:lvlText w:val=""/>
      <w:lvlJc w:val="left"/>
      <w:pPr>
        <w:ind w:left="17406" w:hanging="360"/>
      </w:pPr>
      <w:rPr>
        <w:rFonts w:ascii="Symbol" w:hAnsi="Symbol" w:hint="default"/>
      </w:rPr>
    </w:lvl>
    <w:lvl w:ilvl="4" w:tplc="04150003" w:tentative="1">
      <w:start w:val="1"/>
      <w:numFmt w:val="bullet"/>
      <w:lvlText w:val="o"/>
      <w:lvlJc w:val="left"/>
      <w:pPr>
        <w:ind w:left="18126" w:hanging="360"/>
      </w:pPr>
      <w:rPr>
        <w:rFonts w:ascii="Courier New" w:hAnsi="Courier New" w:cs="Courier New" w:hint="default"/>
      </w:rPr>
    </w:lvl>
    <w:lvl w:ilvl="5" w:tplc="04150005" w:tentative="1">
      <w:start w:val="1"/>
      <w:numFmt w:val="bullet"/>
      <w:lvlText w:val=""/>
      <w:lvlJc w:val="left"/>
      <w:pPr>
        <w:ind w:left="18846" w:hanging="360"/>
      </w:pPr>
      <w:rPr>
        <w:rFonts w:ascii="Wingdings" w:hAnsi="Wingdings" w:hint="default"/>
      </w:rPr>
    </w:lvl>
    <w:lvl w:ilvl="6" w:tplc="04150001" w:tentative="1">
      <w:start w:val="1"/>
      <w:numFmt w:val="bullet"/>
      <w:lvlText w:val=""/>
      <w:lvlJc w:val="left"/>
      <w:pPr>
        <w:ind w:left="19566" w:hanging="360"/>
      </w:pPr>
      <w:rPr>
        <w:rFonts w:ascii="Symbol" w:hAnsi="Symbol" w:hint="default"/>
      </w:rPr>
    </w:lvl>
    <w:lvl w:ilvl="7" w:tplc="04150003" w:tentative="1">
      <w:start w:val="1"/>
      <w:numFmt w:val="bullet"/>
      <w:lvlText w:val="o"/>
      <w:lvlJc w:val="left"/>
      <w:pPr>
        <w:ind w:left="20286" w:hanging="360"/>
      </w:pPr>
      <w:rPr>
        <w:rFonts w:ascii="Courier New" w:hAnsi="Courier New" w:cs="Courier New" w:hint="default"/>
      </w:rPr>
    </w:lvl>
    <w:lvl w:ilvl="8" w:tplc="04150005" w:tentative="1">
      <w:start w:val="1"/>
      <w:numFmt w:val="bullet"/>
      <w:lvlText w:val=""/>
      <w:lvlJc w:val="left"/>
      <w:pPr>
        <w:ind w:left="21006" w:hanging="360"/>
      </w:pPr>
      <w:rPr>
        <w:rFonts w:ascii="Wingdings" w:hAnsi="Wingdings" w:hint="default"/>
      </w:rPr>
    </w:lvl>
  </w:abstractNum>
  <w:abstractNum w:abstractNumId="1" w15:restartNumberingAfterBreak="0">
    <w:nsid w:val="05386C9C"/>
    <w:multiLevelType w:val="hybridMultilevel"/>
    <w:tmpl w:val="F6CA5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841E5"/>
    <w:multiLevelType w:val="hybridMultilevel"/>
    <w:tmpl w:val="64081BB6"/>
    <w:lvl w:ilvl="0" w:tplc="86807D2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50ED6"/>
    <w:multiLevelType w:val="multilevel"/>
    <w:tmpl w:val="B1E2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2053D"/>
    <w:multiLevelType w:val="hybridMultilevel"/>
    <w:tmpl w:val="61E4C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AB37C0"/>
    <w:multiLevelType w:val="hybridMultilevel"/>
    <w:tmpl w:val="5BB474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4C4BF6"/>
    <w:multiLevelType w:val="hybridMultilevel"/>
    <w:tmpl w:val="9E64E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DA3CBE"/>
    <w:multiLevelType w:val="multilevel"/>
    <w:tmpl w:val="89B2F686"/>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173646"/>
    <w:multiLevelType w:val="multilevel"/>
    <w:tmpl w:val="B500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1C6C99"/>
    <w:multiLevelType w:val="hybridMultilevel"/>
    <w:tmpl w:val="83EEA9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E45ED7"/>
    <w:multiLevelType w:val="hybridMultilevel"/>
    <w:tmpl w:val="7ED67E30"/>
    <w:lvl w:ilvl="0" w:tplc="995C0C8A">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 w15:restartNumberingAfterBreak="0">
    <w:nsid w:val="5388405E"/>
    <w:multiLevelType w:val="hybridMultilevel"/>
    <w:tmpl w:val="4A307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6C0F26"/>
    <w:multiLevelType w:val="multilevel"/>
    <w:tmpl w:val="9BA0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EE3FC5"/>
    <w:multiLevelType w:val="hybridMultilevel"/>
    <w:tmpl w:val="D86E6C8A"/>
    <w:lvl w:ilvl="0" w:tplc="FE34C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67E61FDF"/>
    <w:multiLevelType w:val="hybridMultilevel"/>
    <w:tmpl w:val="A05EA116"/>
    <w:lvl w:ilvl="0" w:tplc="B9DA69AE">
      <w:start w:val="1"/>
      <w:numFmt w:val="decimal"/>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15" w15:restartNumberingAfterBreak="0">
    <w:nsid w:val="6AC6694E"/>
    <w:multiLevelType w:val="hybridMultilevel"/>
    <w:tmpl w:val="11AA29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EF1A05"/>
    <w:multiLevelType w:val="hybridMultilevel"/>
    <w:tmpl w:val="849A8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DA5790"/>
    <w:multiLevelType w:val="hybridMultilevel"/>
    <w:tmpl w:val="A74242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ABC4F71"/>
    <w:multiLevelType w:val="hybridMultilevel"/>
    <w:tmpl w:val="76644ED0"/>
    <w:lvl w:ilvl="0" w:tplc="F84E89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845B65"/>
    <w:multiLevelType w:val="hybridMultilevel"/>
    <w:tmpl w:val="6B588CF4"/>
    <w:lvl w:ilvl="0" w:tplc="F90E1D6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4744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3984">
    <w:abstractNumId w:val="10"/>
  </w:num>
  <w:num w:numId="3" w16cid:durableId="2084718520">
    <w:abstractNumId w:val="17"/>
  </w:num>
  <w:num w:numId="4" w16cid:durableId="2061856038">
    <w:abstractNumId w:val="4"/>
  </w:num>
  <w:num w:numId="5" w16cid:durableId="432677199">
    <w:abstractNumId w:val="8"/>
  </w:num>
  <w:num w:numId="6" w16cid:durableId="1780448766">
    <w:abstractNumId w:val="12"/>
  </w:num>
  <w:num w:numId="7" w16cid:durableId="1074861618">
    <w:abstractNumId w:val="5"/>
  </w:num>
  <w:num w:numId="8" w16cid:durableId="57555639">
    <w:abstractNumId w:val="7"/>
  </w:num>
  <w:num w:numId="9" w16cid:durableId="1788813518">
    <w:abstractNumId w:val="19"/>
  </w:num>
  <w:num w:numId="10" w16cid:durableId="1246451165">
    <w:abstractNumId w:val="6"/>
  </w:num>
  <w:num w:numId="11" w16cid:durableId="907425667">
    <w:abstractNumId w:val="2"/>
  </w:num>
  <w:num w:numId="12" w16cid:durableId="1244486514">
    <w:abstractNumId w:val="18"/>
  </w:num>
  <w:num w:numId="13" w16cid:durableId="1689285786">
    <w:abstractNumId w:val="15"/>
  </w:num>
  <w:num w:numId="14" w16cid:durableId="446776078">
    <w:abstractNumId w:val="11"/>
  </w:num>
  <w:num w:numId="15" w16cid:durableId="502403537">
    <w:abstractNumId w:val="16"/>
  </w:num>
  <w:num w:numId="16" w16cid:durableId="1465200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7351885">
    <w:abstractNumId w:val="13"/>
  </w:num>
  <w:num w:numId="18" w16cid:durableId="1617902584">
    <w:abstractNumId w:val="1"/>
  </w:num>
  <w:num w:numId="19" w16cid:durableId="1517768268">
    <w:abstractNumId w:val="0"/>
  </w:num>
  <w:num w:numId="20" w16cid:durableId="777915558">
    <w:abstractNumId w:val="9"/>
  </w:num>
  <w:num w:numId="21" w16cid:durableId="102114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4A"/>
    <w:rsid w:val="00000D3C"/>
    <w:rsid w:val="0000386F"/>
    <w:rsid w:val="0000409C"/>
    <w:rsid w:val="00031664"/>
    <w:rsid w:val="00040B39"/>
    <w:rsid w:val="00045AD0"/>
    <w:rsid w:val="0005370F"/>
    <w:rsid w:val="000812A5"/>
    <w:rsid w:val="00082654"/>
    <w:rsid w:val="000927C3"/>
    <w:rsid w:val="00095EAE"/>
    <w:rsid w:val="000B433E"/>
    <w:rsid w:val="000E29D4"/>
    <w:rsid w:val="000E79D9"/>
    <w:rsid w:val="000F2FC9"/>
    <w:rsid w:val="001059CE"/>
    <w:rsid w:val="0012579F"/>
    <w:rsid w:val="00127FA4"/>
    <w:rsid w:val="0013383D"/>
    <w:rsid w:val="00135F60"/>
    <w:rsid w:val="00141C4A"/>
    <w:rsid w:val="00171940"/>
    <w:rsid w:val="00184A42"/>
    <w:rsid w:val="001A4D97"/>
    <w:rsid w:val="001B2800"/>
    <w:rsid w:val="001C473B"/>
    <w:rsid w:val="001D2BF2"/>
    <w:rsid w:val="001D4030"/>
    <w:rsid w:val="001E0CF3"/>
    <w:rsid w:val="001E5913"/>
    <w:rsid w:val="001F4CD2"/>
    <w:rsid w:val="0021377D"/>
    <w:rsid w:val="002159F5"/>
    <w:rsid w:val="00270CD6"/>
    <w:rsid w:val="00280EB6"/>
    <w:rsid w:val="00282CA0"/>
    <w:rsid w:val="00283646"/>
    <w:rsid w:val="002928CE"/>
    <w:rsid w:val="002B42A8"/>
    <w:rsid w:val="002B5E31"/>
    <w:rsid w:val="002C576D"/>
    <w:rsid w:val="002E21AB"/>
    <w:rsid w:val="002E6037"/>
    <w:rsid w:val="002F3421"/>
    <w:rsid w:val="00310301"/>
    <w:rsid w:val="00323CAE"/>
    <w:rsid w:val="00330532"/>
    <w:rsid w:val="003420C0"/>
    <w:rsid w:val="00350229"/>
    <w:rsid w:val="0035138B"/>
    <w:rsid w:val="00373058"/>
    <w:rsid w:val="00377046"/>
    <w:rsid w:val="003B13D2"/>
    <w:rsid w:val="003B44BB"/>
    <w:rsid w:val="003D6667"/>
    <w:rsid w:val="003E4653"/>
    <w:rsid w:val="004107EF"/>
    <w:rsid w:val="00411EED"/>
    <w:rsid w:val="00432625"/>
    <w:rsid w:val="00435352"/>
    <w:rsid w:val="004410F9"/>
    <w:rsid w:val="00442EE0"/>
    <w:rsid w:val="0046040E"/>
    <w:rsid w:val="00463821"/>
    <w:rsid w:val="004A59ED"/>
    <w:rsid w:val="004C3246"/>
    <w:rsid w:val="004E13C9"/>
    <w:rsid w:val="00512A42"/>
    <w:rsid w:val="005451DD"/>
    <w:rsid w:val="00561C5D"/>
    <w:rsid w:val="00577E08"/>
    <w:rsid w:val="005856BE"/>
    <w:rsid w:val="0058670E"/>
    <w:rsid w:val="005A6BFA"/>
    <w:rsid w:val="005C1063"/>
    <w:rsid w:val="005C4BBF"/>
    <w:rsid w:val="005C4EDB"/>
    <w:rsid w:val="005D1C20"/>
    <w:rsid w:val="005E4C2D"/>
    <w:rsid w:val="0060265A"/>
    <w:rsid w:val="00605081"/>
    <w:rsid w:val="006112BF"/>
    <w:rsid w:val="006364C4"/>
    <w:rsid w:val="006A6D38"/>
    <w:rsid w:val="006C118B"/>
    <w:rsid w:val="006E5AAD"/>
    <w:rsid w:val="006F14BF"/>
    <w:rsid w:val="006F1654"/>
    <w:rsid w:val="00715715"/>
    <w:rsid w:val="00721F75"/>
    <w:rsid w:val="00723971"/>
    <w:rsid w:val="00746A67"/>
    <w:rsid w:val="007541F0"/>
    <w:rsid w:val="007565CC"/>
    <w:rsid w:val="007645A5"/>
    <w:rsid w:val="00781F15"/>
    <w:rsid w:val="007C15AC"/>
    <w:rsid w:val="007C1BCB"/>
    <w:rsid w:val="007C4140"/>
    <w:rsid w:val="007D575C"/>
    <w:rsid w:val="007D7167"/>
    <w:rsid w:val="007E02A4"/>
    <w:rsid w:val="00816ED3"/>
    <w:rsid w:val="0084042A"/>
    <w:rsid w:val="008500F1"/>
    <w:rsid w:val="00873042"/>
    <w:rsid w:val="00876DF9"/>
    <w:rsid w:val="008C03C4"/>
    <w:rsid w:val="008C718D"/>
    <w:rsid w:val="008D517C"/>
    <w:rsid w:val="008D62AE"/>
    <w:rsid w:val="008E7567"/>
    <w:rsid w:val="00906698"/>
    <w:rsid w:val="0090694F"/>
    <w:rsid w:val="00954852"/>
    <w:rsid w:val="009C2B21"/>
    <w:rsid w:val="00A06128"/>
    <w:rsid w:val="00A343FD"/>
    <w:rsid w:val="00A56AF3"/>
    <w:rsid w:val="00A811D5"/>
    <w:rsid w:val="00A8557C"/>
    <w:rsid w:val="00A9389D"/>
    <w:rsid w:val="00AB1881"/>
    <w:rsid w:val="00AB7911"/>
    <w:rsid w:val="00AC453E"/>
    <w:rsid w:val="00AE1E7F"/>
    <w:rsid w:val="00AE55E9"/>
    <w:rsid w:val="00B221CC"/>
    <w:rsid w:val="00B64FA2"/>
    <w:rsid w:val="00B70471"/>
    <w:rsid w:val="00B850A0"/>
    <w:rsid w:val="00B900C3"/>
    <w:rsid w:val="00BC0602"/>
    <w:rsid w:val="00BD5B43"/>
    <w:rsid w:val="00BE1043"/>
    <w:rsid w:val="00BF2C3F"/>
    <w:rsid w:val="00C00FB4"/>
    <w:rsid w:val="00C14366"/>
    <w:rsid w:val="00C2519D"/>
    <w:rsid w:val="00C503C1"/>
    <w:rsid w:val="00C53CC3"/>
    <w:rsid w:val="00C54B9E"/>
    <w:rsid w:val="00C570A5"/>
    <w:rsid w:val="00C90104"/>
    <w:rsid w:val="00CA1CF7"/>
    <w:rsid w:val="00CA306E"/>
    <w:rsid w:val="00CA443B"/>
    <w:rsid w:val="00CD554F"/>
    <w:rsid w:val="00CE5233"/>
    <w:rsid w:val="00CF0955"/>
    <w:rsid w:val="00CF32F0"/>
    <w:rsid w:val="00D01A51"/>
    <w:rsid w:val="00D123CC"/>
    <w:rsid w:val="00D208F7"/>
    <w:rsid w:val="00D22F7E"/>
    <w:rsid w:val="00D31829"/>
    <w:rsid w:val="00D33E86"/>
    <w:rsid w:val="00D478CF"/>
    <w:rsid w:val="00D5250C"/>
    <w:rsid w:val="00D56308"/>
    <w:rsid w:val="00D70564"/>
    <w:rsid w:val="00D77403"/>
    <w:rsid w:val="00D842D6"/>
    <w:rsid w:val="00DA276E"/>
    <w:rsid w:val="00DD57C1"/>
    <w:rsid w:val="00DF231D"/>
    <w:rsid w:val="00E0050E"/>
    <w:rsid w:val="00E02869"/>
    <w:rsid w:val="00E17C54"/>
    <w:rsid w:val="00E21424"/>
    <w:rsid w:val="00E321C6"/>
    <w:rsid w:val="00E419EF"/>
    <w:rsid w:val="00E55F06"/>
    <w:rsid w:val="00E57695"/>
    <w:rsid w:val="00E63937"/>
    <w:rsid w:val="00E64D99"/>
    <w:rsid w:val="00E965AA"/>
    <w:rsid w:val="00EA727A"/>
    <w:rsid w:val="00EB2076"/>
    <w:rsid w:val="00F179E6"/>
    <w:rsid w:val="00F36083"/>
    <w:rsid w:val="00F3670B"/>
    <w:rsid w:val="00F3705B"/>
    <w:rsid w:val="00F42A7B"/>
    <w:rsid w:val="00F4567F"/>
    <w:rsid w:val="00F46F74"/>
    <w:rsid w:val="00F52A4B"/>
    <w:rsid w:val="00F604E1"/>
    <w:rsid w:val="00F6421C"/>
    <w:rsid w:val="00F74D6C"/>
    <w:rsid w:val="00F92CA1"/>
    <w:rsid w:val="00F94ECA"/>
    <w:rsid w:val="00FA204F"/>
    <w:rsid w:val="00FB4616"/>
    <w:rsid w:val="00FD08ED"/>
    <w:rsid w:val="00FE40A8"/>
    <w:rsid w:val="00FE4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B21C"/>
  <w15:chartTrackingRefBased/>
  <w15:docId w15:val="{883D350F-F3BF-44DB-8CE3-24895D64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3C9"/>
  </w:style>
  <w:style w:type="paragraph" w:styleId="Nagwek1">
    <w:name w:val="heading 1"/>
    <w:basedOn w:val="Normalny"/>
    <w:next w:val="Normalny"/>
    <w:link w:val="Nagwek1Znak"/>
    <w:uiPriority w:val="9"/>
    <w:qFormat/>
    <w:rsid w:val="00141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41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41C4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41C4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41C4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41C4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41C4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41C4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41C4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41C4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41C4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41C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41C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41C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41C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41C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41C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41C4A"/>
    <w:rPr>
      <w:rFonts w:eastAsiaTheme="majorEastAsia" w:cstheme="majorBidi"/>
      <w:color w:val="272727" w:themeColor="text1" w:themeTint="D8"/>
    </w:rPr>
  </w:style>
  <w:style w:type="paragraph" w:styleId="Tytu">
    <w:name w:val="Title"/>
    <w:basedOn w:val="Normalny"/>
    <w:next w:val="Normalny"/>
    <w:link w:val="TytuZnak"/>
    <w:uiPriority w:val="10"/>
    <w:qFormat/>
    <w:rsid w:val="00141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41C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41C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41C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41C4A"/>
    <w:pPr>
      <w:spacing w:before="160"/>
      <w:jc w:val="center"/>
    </w:pPr>
    <w:rPr>
      <w:i/>
      <w:iCs/>
      <w:color w:val="404040" w:themeColor="text1" w:themeTint="BF"/>
    </w:rPr>
  </w:style>
  <w:style w:type="character" w:customStyle="1" w:styleId="CytatZnak">
    <w:name w:val="Cytat Znak"/>
    <w:basedOn w:val="Domylnaczcionkaakapitu"/>
    <w:link w:val="Cytat"/>
    <w:uiPriority w:val="29"/>
    <w:rsid w:val="00141C4A"/>
    <w:rPr>
      <w:i/>
      <w:iCs/>
      <w:color w:val="404040" w:themeColor="text1" w:themeTint="BF"/>
    </w:rPr>
  </w:style>
  <w:style w:type="paragraph" w:styleId="Akapitzlist">
    <w:name w:val="List Paragraph"/>
    <w:basedOn w:val="Normalny"/>
    <w:uiPriority w:val="34"/>
    <w:qFormat/>
    <w:rsid w:val="00141C4A"/>
    <w:pPr>
      <w:ind w:left="720"/>
      <w:contextualSpacing/>
    </w:pPr>
  </w:style>
  <w:style w:type="character" w:styleId="Wyrnienieintensywne">
    <w:name w:val="Intense Emphasis"/>
    <w:basedOn w:val="Domylnaczcionkaakapitu"/>
    <w:uiPriority w:val="21"/>
    <w:qFormat/>
    <w:rsid w:val="00141C4A"/>
    <w:rPr>
      <w:i/>
      <w:iCs/>
      <w:color w:val="2F5496" w:themeColor="accent1" w:themeShade="BF"/>
    </w:rPr>
  </w:style>
  <w:style w:type="paragraph" w:styleId="Cytatintensywny">
    <w:name w:val="Intense Quote"/>
    <w:basedOn w:val="Normalny"/>
    <w:next w:val="Normalny"/>
    <w:link w:val="CytatintensywnyZnak"/>
    <w:uiPriority w:val="30"/>
    <w:qFormat/>
    <w:rsid w:val="00141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41C4A"/>
    <w:rPr>
      <w:i/>
      <w:iCs/>
      <w:color w:val="2F5496" w:themeColor="accent1" w:themeShade="BF"/>
    </w:rPr>
  </w:style>
  <w:style w:type="character" w:styleId="Odwoanieintensywne">
    <w:name w:val="Intense Reference"/>
    <w:basedOn w:val="Domylnaczcionkaakapitu"/>
    <w:uiPriority w:val="32"/>
    <w:qFormat/>
    <w:rsid w:val="00141C4A"/>
    <w:rPr>
      <w:b/>
      <w:bCs/>
      <w:smallCaps/>
      <w:color w:val="2F5496" w:themeColor="accent1" w:themeShade="BF"/>
      <w:spacing w:val="5"/>
    </w:rPr>
  </w:style>
  <w:style w:type="paragraph" w:styleId="Nagwek">
    <w:name w:val="header"/>
    <w:basedOn w:val="Normalny"/>
    <w:link w:val="NagwekZnak"/>
    <w:uiPriority w:val="99"/>
    <w:unhideWhenUsed/>
    <w:rsid w:val="00CE52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5233"/>
  </w:style>
  <w:style w:type="paragraph" w:styleId="Stopka">
    <w:name w:val="footer"/>
    <w:basedOn w:val="Normalny"/>
    <w:link w:val="StopkaZnak"/>
    <w:uiPriority w:val="99"/>
    <w:unhideWhenUsed/>
    <w:rsid w:val="00CE52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5233"/>
  </w:style>
  <w:style w:type="paragraph" w:styleId="Tekstprzypisukocowego">
    <w:name w:val="endnote text"/>
    <w:basedOn w:val="Normalny"/>
    <w:link w:val="TekstprzypisukocowegoZnak"/>
    <w:uiPriority w:val="99"/>
    <w:semiHidden/>
    <w:unhideWhenUsed/>
    <w:rsid w:val="007C1B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1BCB"/>
    <w:rPr>
      <w:sz w:val="20"/>
      <w:szCs w:val="20"/>
    </w:rPr>
  </w:style>
  <w:style w:type="character" w:styleId="Odwoanieprzypisukocowego">
    <w:name w:val="endnote reference"/>
    <w:basedOn w:val="Domylnaczcionkaakapitu"/>
    <w:uiPriority w:val="99"/>
    <w:semiHidden/>
    <w:unhideWhenUsed/>
    <w:rsid w:val="007C1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5065">
      <w:bodyDiv w:val="1"/>
      <w:marLeft w:val="0"/>
      <w:marRight w:val="0"/>
      <w:marTop w:val="0"/>
      <w:marBottom w:val="0"/>
      <w:divBdr>
        <w:top w:val="none" w:sz="0" w:space="0" w:color="auto"/>
        <w:left w:val="none" w:sz="0" w:space="0" w:color="auto"/>
        <w:bottom w:val="none" w:sz="0" w:space="0" w:color="auto"/>
        <w:right w:val="none" w:sz="0" w:space="0" w:color="auto"/>
      </w:divBdr>
    </w:div>
    <w:div w:id="200171242">
      <w:bodyDiv w:val="1"/>
      <w:marLeft w:val="0"/>
      <w:marRight w:val="0"/>
      <w:marTop w:val="0"/>
      <w:marBottom w:val="0"/>
      <w:divBdr>
        <w:top w:val="none" w:sz="0" w:space="0" w:color="auto"/>
        <w:left w:val="none" w:sz="0" w:space="0" w:color="auto"/>
        <w:bottom w:val="none" w:sz="0" w:space="0" w:color="auto"/>
        <w:right w:val="none" w:sz="0" w:space="0" w:color="auto"/>
      </w:divBdr>
      <w:divsChild>
        <w:div w:id="1112819413">
          <w:marLeft w:val="0"/>
          <w:marRight w:val="0"/>
          <w:marTop w:val="0"/>
          <w:marBottom w:val="0"/>
          <w:divBdr>
            <w:top w:val="none" w:sz="0" w:space="0" w:color="auto"/>
            <w:left w:val="none" w:sz="0" w:space="0" w:color="auto"/>
            <w:bottom w:val="none" w:sz="0" w:space="0" w:color="auto"/>
            <w:right w:val="none" w:sz="0" w:space="0" w:color="auto"/>
          </w:divBdr>
        </w:div>
        <w:div w:id="91896339">
          <w:marLeft w:val="0"/>
          <w:marRight w:val="0"/>
          <w:marTop w:val="0"/>
          <w:marBottom w:val="0"/>
          <w:divBdr>
            <w:top w:val="none" w:sz="0" w:space="0" w:color="auto"/>
            <w:left w:val="none" w:sz="0" w:space="0" w:color="auto"/>
            <w:bottom w:val="none" w:sz="0" w:space="0" w:color="auto"/>
            <w:right w:val="none" w:sz="0" w:space="0" w:color="auto"/>
          </w:divBdr>
        </w:div>
        <w:div w:id="1917662992">
          <w:marLeft w:val="0"/>
          <w:marRight w:val="0"/>
          <w:marTop w:val="0"/>
          <w:marBottom w:val="0"/>
          <w:divBdr>
            <w:top w:val="none" w:sz="0" w:space="0" w:color="auto"/>
            <w:left w:val="none" w:sz="0" w:space="0" w:color="auto"/>
            <w:bottom w:val="none" w:sz="0" w:space="0" w:color="auto"/>
            <w:right w:val="none" w:sz="0" w:space="0" w:color="auto"/>
          </w:divBdr>
        </w:div>
      </w:divsChild>
    </w:div>
    <w:div w:id="203518114">
      <w:bodyDiv w:val="1"/>
      <w:marLeft w:val="0"/>
      <w:marRight w:val="0"/>
      <w:marTop w:val="0"/>
      <w:marBottom w:val="0"/>
      <w:divBdr>
        <w:top w:val="none" w:sz="0" w:space="0" w:color="auto"/>
        <w:left w:val="none" w:sz="0" w:space="0" w:color="auto"/>
        <w:bottom w:val="none" w:sz="0" w:space="0" w:color="auto"/>
        <w:right w:val="none" w:sz="0" w:space="0" w:color="auto"/>
      </w:divBdr>
    </w:div>
    <w:div w:id="225141568">
      <w:bodyDiv w:val="1"/>
      <w:marLeft w:val="0"/>
      <w:marRight w:val="0"/>
      <w:marTop w:val="0"/>
      <w:marBottom w:val="0"/>
      <w:divBdr>
        <w:top w:val="none" w:sz="0" w:space="0" w:color="auto"/>
        <w:left w:val="none" w:sz="0" w:space="0" w:color="auto"/>
        <w:bottom w:val="none" w:sz="0" w:space="0" w:color="auto"/>
        <w:right w:val="none" w:sz="0" w:space="0" w:color="auto"/>
      </w:divBdr>
    </w:div>
    <w:div w:id="272055973">
      <w:bodyDiv w:val="1"/>
      <w:marLeft w:val="0"/>
      <w:marRight w:val="0"/>
      <w:marTop w:val="0"/>
      <w:marBottom w:val="0"/>
      <w:divBdr>
        <w:top w:val="none" w:sz="0" w:space="0" w:color="auto"/>
        <w:left w:val="none" w:sz="0" w:space="0" w:color="auto"/>
        <w:bottom w:val="none" w:sz="0" w:space="0" w:color="auto"/>
        <w:right w:val="none" w:sz="0" w:space="0" w:color="auto"/>
      </w:divBdr>
    </w:div>
    <w:div w:id="525143252">
      <w:bodyDiv w:val="1"/>
      <w:marLeft w:val="0"/>
      <w:marRight w:val="0"/>
      <w:marTop w:val="0"/>
      <w:marBottom w:val="0"/>
      <w:divBdr>
        <w:top w:val="none" w:sz="0" w:space="0" w:color="auto"/>
        <w:left w:val="none" w:sz="0" w:space="0" w:color="auto"/>
        <w:bottom w:val="none" w:sz="0" w:space="0" w:color="auto"/>
        <w:right w:val="none" w:sz="0" w:space="0" w:color="auto"/>
      </w:divBdr>
      <w:divsChild>
        <w:div w:id="587081411">
          <w:marLeft w:val="0"/>
          <w:marRight w:val="0"/>
          <w:marTop w:val="0"/>
          <w:marBottom w:val="0"/>
          <w:divBdr>
            <w:top w:val="none" w:sz="0" w:space="0" w:color="auto"/>
            <w:left w:val="none" w:sz="0" w:space="0" w:color="auto"/>
            <w:bottom w:val="none" w:sz="0" w:space="0" w:color="auto"/>
            <w:right w:val="none" w:sz="0" w:space="0" w:color="auto"/>
          </w:divBdr>
        </w:div>
      </w:divsChild>
    </w:div>
    <w:div w:id="533465982">
      <w:bodyDiv w:val="1"/>
      <w:marLeft w:val="0"/>
      <w:marRight w:val="0"/>
      <w:marTop w:val="0"/>
      <w:marBottom w:val="0"/>
      <w:divBdr>
        <w:top w:val="none" w:sz="0" w:space="0" w:color="auto"/>
        <w:left w:val="none" w:sz="0" w:space="0" w:color="auto"/>
        <w:bottom w:val="none" w:sz="0" w:space="0" w:color="auto"/>
        <w:right w:val="none" w:sz="0" w:space="0" w:color="auto"/>
      </w:divBdr>
      <w:divsChild>
        <w:div w:id="1674331671">
          <w:marLeft w:val="0"/>
          <w:marRight w:val="0"/>
          <w:marTop w:val="0"/>
          <w:marBottom w:val="0"/>
          <w:divBdr>
            <w:top w:val="none" w:sz="0" w:space="0" w:color="auto"/>
            <w:left w:val="none" w:sz="0" w:space="0" w:color="auto"/>
            <w:bottom w:val="none" w:sz="0" w:space="0" w:color="auto"/>
            <w:right w:val="none" w:sz="0" w:space="0" w:color="auto"/>
          </w:divBdr>
        </w:div>
        <w:div w:id="1880628573">
          <w:marLeft w:val="0"/>
          <w:marRight w:val="0"/>
          <w:marTop w:val="0"/>
          <w:marBottom w:val="0"/>
          <w:divBdr>
            <w:top w:val="none" w:sz="0" w:space="0" w:color="auto"/>
            <w:left w:val="none" w:sz="0" w:space="0" w:color="auto"/>
            <w:bottom w:val="none" w:sz="0" w:space="0" w:color="auto"/>
            <w:right w:val="none" w:sz="0" w:space="0" w:color="auto"/>
          </w:divBdr>
        </w:div>
        <w:div w:id="335424386">
          <w:marLeft w:val="0"/>
          <w:marRight w:val="0"/>
          <w:marTop w:val="0"/>
          <w:marBottom w:val="0"/>
          <w:divBdr>
            <w:top w:val="none" w:sz="0" w:space="0" w:color="auto"/>
            <w:left w:val="none" w:sz="0" w:space="0" w:color="auto"/>
            <w:bottom w:val="none" w:sz="0" w:space="0" w:color="auto"/>
            <w:right w:val="none" w:sz="0" w:space="0" w:color="auto"/>
          </w:divBdr>
        </w:div>
      </w:divsChild>
    </w:div>
    <w:div w:id="620964143">
      <w:bodyDiv w:val="1"/>
      <w:marLeft w:val="0"/>
      <w:marRight w:val="0"/>
      <w:marTop w:val="0"/>
      <w:marBottom w:val="0"/>
      <w:divBdr>
        <w:top w:val="none" w:sz="0" w:space="0" w:color="auto"/>
        <w:left w:val="none" w:sz="0" w:space="0" w:color="auto"/>
        <w:bottom w:val="none" w:sz="0" w:space="0" w:color="auto"/>
        <w:right w:val="none" w:sz="0" w:space="0" w:color="auto"/>
      </w:divBdr>
    </w:div>
    <w:div w:id="724790683">
      <w:bodyDiv w:val="1"/>
      <w:marLeft w:val="0"/>
      <w:marRight w:val="0"/>
      <w:marTop w:val="0"/>
      <w:marBottom w:val="0"/>
      <w:divBdr>
        <w:top w:val="none" w:sz="0" w:space="0" w:color="auto"/>
        <w:left w:val="none" w:sz="0" w:space="0" w:color="auto"/>
        <w:bottom w:val="none" w:sz="0" w:space="0" w:color="auto"/>
        <w:right w:val="none" w:sz="0" w:space="0" w:color="auto"/>
      </w:divBdr>
    </w:div>
    <w:div w:id="744492025">
      <w:bodyDiv w:val="1"/>
      <w:marLeft w:val="0"/>
      <w:marRight w:val="0"/>
      <w:marTop w:val="0"/>
      <w:marBottom w:val="0"/>
      <w:divBdr>
        <w:top w:val="none" w:sz="0" w:space="0" w:color="auto"/>
        <w:left w:val="none" w:sz="0" w:space="0" w:color="auto"/>
        <w:bottom w:val="none" w:sz="0" w:space="0" w:color="auto"/>
        <w:right w:val="none" w:sz="0" w:space="0" w:color="auto"/>
      </w:divBdr>
    </w:div>
    <w:div w:id="779227544">
      <w:bodyDiv w:val="1"/>
      <w:marLeft w:val="0"/>
      <w:marRight w:val="0"/>
      <w:marTop w:val="0"/>
      <w:marBottom w:val="0"/>
      <w:divBdr>
        <w:top w:val="none" w:sz="0" w:space="0" w:color="auto"/>
        <w:left w:val="none" w:sz="0" w:space="0" w:color="auto"/>
        <w:bottom w:val="none" w:sz="0" w:space="0" w:color="auto"/>
        <w:right w:val="none" w:sz="0" w:space="0" w:color="auto"/>
      </w:divBdr>
    </w:div>
    <w:div w:id="837577530">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1057587038">
      <w:bodyDiv w:val="1"/>
      <w:marLeft w:val="0"/>
      <w:marRight w:val="0"/>
      <w:marTop w:val="0"/>
      <w:marBottom w:val="0"/>
      <w:divBdr>
        <w:top w:val="none" w:sz="0" w:space="0" w:color="auto"/>
        <w:left w:val="none" w:sz="0" w:space="0" w:color="auto"/>
        <w:bottom w:val="none" w:sz="0" w:space="0" w:color="auto"/>
        <w:right w:val="none" w:sz="0" w:space="0" w:color="auto"/>
      </w:divBdr>
      <w:divsChild>
        <w:div w:id="1971470032">
          <w:marLeft w:val="0"/>
          <w:marRight w:val="0"/>
          <w:marTop w:val="0"/>
          <w:marBottom w:val="0"/>
          <w:divBdr>
            <w:top w:val="none" w:sz="0" w:space="0" w:color="auto"/>
            <w:left w:val="none" w:sz="0" w:space="0" w:color="auto"/>
            <w:bottom w:val="none" w:sz="0" w:space="0" w:color="auto"/>
            <w:right w:val="none" w:sz="0" w:space="0" w:color="auto"/>
          </w:divBdr>
        </w:div>
        <w:div w:id="1368678316">
          <w:marLeft w:val="0"/>
          <w:marRight w:val="0"/>
          <w:marTop w:val="0"/>
          <w:marBottom w:val="0"/>
          <w:divBdr>
            <w:top w:val="none" w:sz="0" w:space="0" w:color="auto"/>
            <w:left w:val="none" w:sz="0" w:space="0" w:color="auto"/>
            <w:bottom w:val="none" w:sz="0" w:space="0" w:color="auto"/>
            <w:right w:val="none" w:sz="0" w:space="0" w:color="auto"/>
          </w:divBdr>
        </w:div>
        <w:div w:id="1680039016">
          <w:marLeft w:val="0"/>
          <w:marRight w:val="0"/>
          <w:marTop w:val="0"/>
          <w:marBottom w:val="0"/>
          <w:divBdr>
            <w:top w:val="none" w:sz="0" w:space="0" w:color="auto"/>
            <w:left w:val="none" w:sz="0" w:space="0" w:color="auto"/>
            <w:bottom w:val="none" w:sz="0" w:space="0" w:color="auto"/>
            <w:right w:val="none" w:sz="0" w:space="0" w:color="auto"/>
          </w:divBdr>
        </w:div>
        <w:div w:id="687027695">
          <w:marLeft w:val="0"/>
          <w:marRight w:val="0"/>
          <w:marTop w:val="0"/>
          <w:marBottom w:val="0"/>
          <w:divBdr>
            <w:top w:val="none" w:sz="0" w:space="0" w:color="auto"/>
            <w:left w:val="none" w:sz="0" w:space="0" w:color="auto"/>
            <w:bottom w:val="none" w:sz="0" w:space="0" w:color="auto"/>
            <w:right w:val="none" w:sz="0" w:space="0" w:color="auto"/>
          </w:divBdr>
        </w:div>
        <w:div w:id="912811360">
          <w:marLeft w:val="0"/>
          <w:marRight w:val="0"/>
          <w:marTop w:val="0"/>
          <w:marBottom w:val="0"/>
          <w:divBdr>
            <w:top w:val="none" w:sz="0" w:space="0" w:color="auto"/>
            <w:left w:val="none" w:sz="0" w:space="0" w:color="auto"/>
            <w:bottom w:val="none" w:sz="0" w:space="0" w:color="auto"/>
            <w:right w:val="none" w:sz="0" w:space="0" w:color="auto"/>
          </w:divBdr>
        </w:div>
      </w:divsChild>
    </w:div>
    <w:div w:id="1197351865">
      <w:bodyDiv w:val="1"/>
      <w:marLeft w:val="0"/>
      <w:marRight w:val="0"/>
      <w:marTop w:val="0"/>
      <w:marBottom w:val="0"/>
      <w:divBdr>
        <w:top w:val="none" w:sz="0" w:space="0" w:color="auto"/>
        <w:left w:val="none" w:sz="0" w:space="0" w:color="auto"/>
        <w:bottom w:val="none" w:sz="0" w:space="0" w:color="auto"/>
        <w:right w:val="none" w:sz="0" w:space="0" w:color="auto"/>
      </w:divBdr>
    </w:div>
    <w:div w:id="1366444238">
      <w:bodyDiv w:val="1"/>
      <w:marLeft w:val="0"/>
      <w:marRight w:val="0"/>
      <w:marTop w:val="0"/>
      <w:marBottom w:val="0"/>
      <w:divBdr>
        <w:top w:val="none" w:sz="0" w:space="0" w:color="auto"/>
        <w:left w:val="none" w:sz="0" w:space="0" w:color="auto"/>
        <w:bottom w:val="none" w:sz="0" w:space="0" w:color="auto"/>
        <w:right w:val="none" w:sz="0" w:space="0" w:color="auto"/>
      </w:divBdr>
    </w:div>
    <w:div w:id="1520855275">
      <w:bodyDiv w:val="1"/>
      <w:marLeft w:val="0"/>
      <w:marRight w:val="0"/>
      <w:marTop w:val="0"/>
      <w:marBottom w:val="0"/>
      <w:divBdr>
        <w:top w:val="none" w:sz="0" w:space="0" w:color="auto"/>
        <w:left w:val="none" w:sz="0" w:space="0" w:color="auto"/>
        <w:bottom w:val="none" w:sz="0" w:space="0" w:color="auto"/>
        <w:right w:val="none" w:sz="0" w:space="0" w:color="auto"/>
      </w:divBdr>
    </w:div>
    <w:div w:id="1618216040">
      <w:bodyDiv w:val="1"/>
      <w:marLeft w:val="0"/>
      <w:marRight w:val="0"/>
      <w:marTop w:val="0"/>
      <w:marBottom w:val="0"/>
      <w:divBdr>
        <w:top w:val="none" w:sz="0" w:space="0" w:color="auto"/>
        <w:left w:val="none" w:sz="0" w:space="0" w:color="auto"/>
        <w:bottom w:val="none" w:sz="0" w:space="0" w:color="auto"/>
        <w:right w:val="none" w:sz="0" w:space="0" w:color="auto"/>
      </w:divBdr>
    </w:div>
    <w:div w:id="1642928326">
      <w:bodyDiv w:val="1"/>
      <w:marLeft w:val="0"/>
      <w:marRight w:val="0"/>
      <w:marTop w:val="0"/>
      <w:marBottom w:val="0"/>
      <w:divBdr>
        <w:top w:val="none" w:sz="0" w:space="0" w:color="auto"/>
        <w:left w:val="none" w:sz="0" w:space="0" w:color="auto"/>
        <w:bottom w:val="none" w:sz="0" w:space="0" w:color="auto"/>
        <w:right w:val="none" w:sz="0" w:space="0" w:color="auto"/>
      </w:divBdr>
      <w:divsChild>
        <w:div w:id="1180586635">
          <w:marLeft w:val="0"/>
          <w:marRight w:val="0"/>
          <w:marTop w:val="0"/>
          <w:marBottom w:val="0"/>
          <w:divBdr>
            <w:top w:val="none" w:sz="0" w:space="0" w:color="auto"/>
            <w:left w:val="none" w:sz="0" w:space="0" w:color="auto"/>
            <w:bottom w:val="none" w:sz="0" w:space="0" w:color="auto"/>
            <w:right w:val="none" w:sz="0" w:space="0" w:color="auto"/>
          </w:divBdr>
        </w:div>
        <w:div w:id="1013608440">
          <w:marLeft w:val="0"/>
          <w:marRight w:val="0"/>
          <w:marTop w:val="0"/>
          <w:marBottom w:val="0"/>
          <w:divBdr>
            <w:top w:val="none" w:sz="0" w:space="0" w:color="auto"/>
            <w:left w:val="none" w:sz="0" w:space="0" w:color="auto"/>
            <w:bottom w:val="none" w:sz="0" w:space="0" w:color="auto"/>
            <w:right w:val="none" w:sz="0" w:space="0" w:color="auto"/>
          </w:divBdr>
        </w:div>
        <w:div w:id="809976966">
          <w:marLeft w:val="0"/>
          <w:marRight w:val="0"/>
          <w:marTop w:val="0"/>
          <w:marBottom w:val="0"/>
          <w:divBdr>
            <w:top w:val="none" w:sz="0" w:space="0" w:color="auto"/>
            <w:left w:val="none" w:sz="0" w:space="0" w:color="auto"/>
            <w:bottom w:val="none" w:sz="0" w:space="0" w:color="auto"/>
            <w:right w:val="none" w:sz="0" w:space="0" w:color="auto"/>
          </w:divBdr>
        </w:div>
        <w:div w:id="1553077408">
          <w:marLeft w:val="0"/>
          <w:marRight w:val="0"/>
          <w:marTop w:val="0"/>
          <w:marBottom w:val="0"/>
          <w:divBdr>
            <w:top w:val="none" w:sz="0" w:space="0" w:color="auto"/>
            <w:left w:val="none" w:sz="0" w:space="0" w:color="auto"/>
            <w:bottom w:val="none" w:sz="0" w:space="0" w:color="auto"/>
            <w:right w:val="none" w:sz="0" w:space="0" w:color="auto"/>
          </w:divBdr>
        </w:div>
        <w:div w:id="1163811927">
          <w:marLeft w:val="0"/>
          <w:marRight w:val="0"/>
          <w:marTop w:val="0"/>
          <w:marBottom w:val="0"/>
          <w:divBdr>
            <w:top w:val="none" w:sz="0" w:space="0" w:color="auto"/>
            <w:left w:val="none" w:sz="0" w:space="0" w:color="auto"/>
            <w:bottom w:val="none" w:sz="0" w:space="0" w:color="auto"/>
            <w:right w:val="none" w:sz="0" w:space="0" w:color="auto"/>
          </w:divBdr>
        </w:div>
        <w:div w:id="172648600">
          <w:marLeft w:val="0"/>
          <w:marRight w:val="0"/>
          <w:marTop w:val="0"/>
          <w:marBottom w:val="0"/>
          <w:divBdr>
            <w:top w:val="none" w:sz="0" w:space="0" w:color="auto"/>
            <w:left w:val="none" w:sz="0" w:space="0" w:color="auto"/>
            <w:bottom w:val="none" w:sz="0" w:space="0" w:color="auto"/>
            <w:right w:val="none" w:sz="0" w:space="0" w:color="auto"/>
          </w:divBdr>
        </w:div>
        <w:div w:id="1147168663">
          <w:marLeft w:val="0"/>
          <w:marRight w:val="0"/>
          <w:marTop w:val="0"/>
          <w:marBottom w:val="0"/>
          <w:divBdr>
            <w:top w:val="none" w:sz="0" w:space="0" w:color="auto"/>
            <w:left w:val="none" w:sz="0" w:space="0" w:color="auto"/>
            <w:bottom w:val="none" w:sz="0" w:space="0" w:color="auto"/>
            <w:right w:val="none" w:sz="0" w:space="0" w:color="auto"/>
          </w:divBdr>
        </w:div>
        <w:div w:id="1133254433">
          <w:marLeft w:val="0"/>
          <w:marRight w:val="0"/>
          <w:marTop w:val="0"/>
          <w:marBottom w:val="0"/>
          <w:divBdr>
            <w:top w:val="none" w:sz="0" w:space="0" w:color="auto"/>
            <w:left w:val="none" w:sz="0" w:space="0" w:color="auto"/>
            <w:bottom w:val="none" w:sz="0" w:space="0" w:color="auto"/>
            <w:right w:val="none" w:sz="0" w:space="0" w:color="auto"/>
          </w:divBdr>
        </w:div>
      </w:divsChild>
    </w:div>
    <w:div w:id="1697927536">
      <w:bodyDiv w:val="1"/>
      <w:marLeft w:val="0"/>
      <w:marRight w:val="0"/>
      <w:marTop w:val="0"/>
      <w:marBottom w:val="0"/>
      <w:divBdr>
        <w:top w:val="none" w:sz="0" w:space="0" w:color="auto"/>
        <w:left w:val="none" w:sz="0" w:space="0" w:color="auto"/>
        <w:bottom w:val="none" w:sz="0" w:space="0" w:color="auto"/>
        <w:right w:val="none" w:sz="0" w:space="0" w:color="auto"/>
      </w:divBdr>
      <w:divsChild>
        <w:div w:id="447623456">
          <w:marLeft w:val="0"/>
          <w:marRight w:val="0"/>
          <w:marTop w:val="0"/>
          <w:marBottom w:val="0"/>
          <w:divBdr>
            <w:top w:val="none" w:sz="0" w:space="0" w:color="auto"/>
            <w:left w:val="none" w:sz="0" w:space="0" w:color="auto"/>
            <w:bottom w:val="none" w:sz="0" w:space="0" w:color="auto"/>
            <w:right w:val="none" w:sz="0" w:space="0" w:color="auto"/>
          </w:divBdr>
        </w:div>
        <w:div w:id="678001634">
          <w:marLeft w:val="0"/>
          <w:marRight w:val="0"/>
          <w:marTop w:val="0"/>
          <w:marBottom w:val="0"/>
          <w:divBdr>
            <w:top w:val="none" w:sz="0" w:space="0" w:color="auto"/>
            <w:left w:val="none" w:sz="0" w:space="0" w:color="auto"/>
            <w:bottom w:val="none" w:sz="0" w:space="0" w:color="auto"/>
            <w:right w:val="none" w:sz="0" w:space="0" w:color="auto"/>
          </w:divBdr>
        </w:div>
        <w:div w:id="265113595">
          <w:marLeft w:val="0"/>
          <w:marRight w:val="0"/>
          <w:marTop w:val="0"/>
          <w:marBottom w:val="0"/>
          <w:divBdr>
            <w:top w:val="none" w:sz="0" w:space="0" w:color="auto"/>
            <w:left w:val="none" w:sz="0" w:space="0" w:color="auto"/>
            <w:bottom w:val="none" w:sz="0" w:space="0" w:color="auto"/>
            <w:right w:val="none" w:sz="0" w:space="0" w:color="auto"/>
          </w:divBdr>
        </w:div>
        <w:div w:id="1473211876">
          <w:marLeft w:val="0"/>
          <w:marRight w:val="0"/>
          <w:marTop w:val="0"/>
          <w:marBottom w:val="0"/>
          <w:divBdr>
            <w:top w:val="none" w:sz="0" w:space="0" w:color="auto"/>
            <w:left w:val="none" w:sz="0" w:space="0" w:color="auto"/>
            <w:bottom w:val="none" w:sz="0" w:space="0" w:color="auto"/>
            <w:right w:val="none" w:sz="0" w:space="0" w:color="auto"/>
          </w:divBdr>
        </w:div>
      </w:divsChild>
    </w:div>
    <w:div w:id="1781483526">
      <w:bodyDiv w:val="1"/>
      <w:marLeft w:val="0"/>
      <w:marRight w:val="0"/>
      <w:marTop w:val="0"/>
      <w:marBottom w:val="0"/>
      <w:divBdr>
        <w:top w:val="none" w:sz="0" w:space="0" w:color="auto"/>
        <w:left w:val="none" w:sz="0" w:space="0" w:color="auto"/>
        <w:bottom w:val="none" w:sz="0" w:space="0" w:color="auto"/>
        <w:right w:val="none" w:sz="0" w:space="0" w:color="auto"/>
      </w:divBdr>
    </w:div>
    <w:div w:id="1949269130">
      <w:bodyDiv w:val="1"/>
      <w:marLeft w:val="0"/>
      <w:marRight w:val="0"/>
      <w:marTop w:val="0"/>
      <w:marBottom w:val="0"/>
      <w:divBdr>
        <w:top w:val="none" w:sz="0" w:space="0" w:color="auto"/>
        <w:left w:val="none" w:sz="0" w:space="0" w:color="auto"/>
        <w:bottom w:val="none" w:sz="0" w:space="0" w:color="auto"/>
        <w:right w:val="none" w:sz="0" w:space="0" w:color="auto"/>
      </w:divBdr>
    </w:div>
    <w:div w:id="1952976107">
      <w:bodyDiv w:val="1"/>
      <w:marLeft w:val="0"/>
      <w:marRight w:val="0"/>
      <w:marTop w:val="0"/>
      <w:marBottom w:val="0"/>
      <w:divBdr>
        <w:top w:val="none" w:sz="0" w:space="0" w:color="auto"/>
        <w:left w:val="none" w:sz="0" w:space="0" w:color="auto"/>
        <w:bottom w:val="none" w:sz="0" w:space="0" w:color="auto"/>
        <w:right w:val="none" w:sz="0" w:space="0" w:color="auto"/>
      </w:divBdr>
    </w:div>
    <w:div w:id="2029407505">
      <w:bodyDiv w:val="1"/>
      <w:marLeft w:val="0"/>
      <w:marRight w:val="0"/>
      <w:marTop w:val="0"/>
      <w:marBottom w:val="0"/>
      <w:divBdr>
        <w:top w:val="none" w:sz="0" w:space="0" w:color="auto"/>
        <w:left w:val="none" w:sz="0" w:space="0" w:color="auto"/>
        <w:bottom w:val="none" w:sz="0" w:space="0" w:color="auto"/>
        <w:right w:val="none" w:sz="0" w:space="0" w:color="auto"/>
      </w:divBdr>
    </w:div>
    <w:div w:id="2102337253">
      <w:bodyDiv w:val="1"/>
      <w:marLeft w:val="0"/>
      <w:marRight w:val="0"/>
      <w:marTop w:val="0"/>
      <w:marBottom w:val="0"/>
      <w:divBdr>
        <w:top w:val="none" w:sz="0" w:space="0" w:color="auto"/>
        <w:left w:val="none" w:sz="0" w:space="0" w:color="auto"/>
        <w:bottom w:val="none" w:sz="0" w:space="0" w:color="auto"/>
        <w:right w:val="none" w:sz="0" w:space="0" w:color="auto"/>
      </w:divBdr>
      <w:divsChild>
        <w:div w:id="1511142665">
          <w:marLeft w:val="0"/>
          <w:marRight w:val="0"/>
          <w:marTop w:val="0"/>
          <w:marBottom w:val="0"/>
          <w:divBdr>
            <w:top w:val="none" w:sz="0" w:space="0" w:color="auto"/>
            <w:left w:val="none" w:sz="0" w:space="0" w:color="auto"/>
            <w:bottom w:val="none" w:sz="0" w:space="0" w:color="auto"/>
            <w:right w:val="none" w:sz="0" w:space="0" w:color="auto"/>
          </w:divBdr>
        </w:div>
        <w:div w:id="785807692">
          <w:marLeft w:val="0"/>
          <w:marRight w:val="0"/>
          <w:marTop w:val="0"/>
          <w:marBottom w:val="0"/>
          <w:divBdr>
            <w:top w:val="none" w:sz="0" w:space="0" w:color="auto"/>
            <w:left w:val="none" w:sz="0" w:space="0" w:color="auto"/>
            <w:bottom w:val="none" w:sz="0" w:space="0" w:color="auto"/>
            <w:right w:val="none" w:sz="0" w:space="0" w:color="auto"/>
          </w:divBdr>
        </w:div>
        <w:div w:id="2022509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6404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Knasiak</dc:creator>
  <cp:keywords/>
  <dc:description/>
  <cp:lastModifiedBy>Agnieszka Dopierała</cp:lastModifiedBy>
  <cp:revision>3</cp:revision>
  <cp:lastPrinted>2025-11-04T12:20:00Z</cp:lastPrinted>
  <dcterms:created xsi:type="dcterms:W3CDTF">2025-11-04T12:22:00Z</dcterms:created>
  <dcterms:modified xsi:type="dcterms:W3CDTF">2025-11-04T13:03:00Z</dcterms:modified>
</cp:coreProperties>
</file>