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1255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b/>
          <w:sz w:val="40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40"/>
          <w:szCs w:val="24"/>
          <w:lang w:eastAsia="hi-IN" w:bidi="hi-IN"/>
        </w:rPr>
        <w:t>Informacja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</w:t>
      </w:r>
    </w:p>
    <w:p w14:paraId="780815DA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b/>
          <w:sz w:val="40"/>
          <w:szCs w:val="24"/>
          <w:lang w:eastAsia="hi-IN" w:bidi="hi-IN"/>
        </w:rPr>
      </w:pPr>
      <w:bookmarkStart w:id="0" w:name="_Toc419677739"/>
      <w:bookmarkStart w:id="1" w:name="_Toc419678070"/>
      <w:bookmarkEnd w:id="0"/>
      <w:bookmarkEnd w:id="1"/>
      <w:r>
        <w:rPr>
          <w:rFonts w:ascii="Times New Roman" w:eastAsia="SimSun" w:hAnsi="Times New Roman" w:cs="Arial"/>
          <w:b/>
          <w:sz w:val="40"/>
          <w:szCs w:val="24"/>
          <w:lang w:eastAsia="hi-IN" w:bidi="hi-IN"/>
        </w:rPr>
        <w:t>Starosty Włocławskiego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</w:t>
      </w:r>
    </w:p>
    <w:p w14:paraId="693B3744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b/>
          <w:sz w:val="40"/>
          <w:szCs w:val="24"/>
          <w:lang w:eastAsia="hi-IN" w:bidi="hi-IN"/>
        </w:rPr>
      </w:pPr>
      <w:bookmarkStart w:id="2" w:name="_Toc419677740"/>
      <w:bookmarkStart w:id="3" w:name="_Toc419678071"/>
      <w:bookmarkEnd w:id="2"/>
      <w:bookmarkEnd w:id="3"/>
      <w:r>
        <w:rPr>
          <w:rFonts w:ascii="Times New Roman" w:eastAsia="SimSun" w:hAnsi="Times New Roman" w:cs="Arial"/>
          <w:b/>
          <w:sz w:val="40"/>
          <w:szCs w:val="24"/>
          <w:lang w:eastAsia="hi-IN" w:bidi="hi-IN"/>
        </w:rPr>
        <w:t>z działalności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</w:t>
      </w:r>
    </w:p>
    <w:p w14:paraId="1FC41B46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4" w:name="_Toc419677741"/>
      <w:bookmarkStart w:id="5" w:name="_Toc419678072"/>
      <w:bookmarkEnd w:id="4"/>
      <w:bookmarkEnd w:id="5"/>
      <w:r>
        <w:rPr>
          <w:rFonts w:ascii="Times New Roman" w:eastAsia="SimSun" w:hAnsi="Times New Roman" w:cs="Arial"/>
          <w:b/>
          <w:sz w:val="40"/>
          <w:szCs w:val="24"/>
          <w:lang w:eastAsia="hi-IN" w:bidi="hi-IN"/>
        </w:rPr>
        <w:t>Powiatowego Rzecznika Konsumentów</w:t>
      </w:r>
    </w:p>
    <w:p w14:paraId="415711AA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444D7A4E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6" w:name="_Toc419677742"/>
      <w:bookmarkStart w:id="7" w:name="_Toc419678073"/>
      <w:bookmarkEnd w:id="6"/>
      <w:bookmarkEnd w:id="7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sporządzona zgodnie z realizacją planu pracy Komisji Administracji, Bezpieczeństwa 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 xml:space="preserve">i Porządku Publicznego Rady Powiatu we Włocławku przyjętego </w:t>
      </w:r>
    </w:p>
    <w:p w14:paraId="6B59CA1D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6EABBB2F" w14:textId="0BA521AE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uchwałą nr </w:t>
      </w:r>
      <w:r w:rsidR="00C55CB4">
        <w:rPr>
          <w:rFonts w:ascii="Times New Roman" w:eastAsia="SimSun" w:hAnsi="Times New Roman" w:cs="Arial"/>
          <w:sz w:val="24"/>
          <w:szCs w:val="24"/>
          <w:lang w:eastAsia="hi-IN" w:bidi="hi-IN"/>
        </w:rPr>
        <w:t>VIII/6</w:t>
      </w:r>
      <w:r w:rsidR="00972D11">
        <w:rPr>
          <w:rFonts w:ascii="Times New Roman" w:eastAsia="SimSun" w:hAnsi="Times New Roman" w:cs="Arial"/>
          <w:sz w:val="24"/>
          <w:szCs w:val="24"/>
          <w:lang w:eastAsia="hi-IN" w:bidi="hi-IN"/>
        </w:rPr>
        <w:t>8</w:t>
      </w:r>
      <w:r w:rsidR="00C55CB4">
        <w:rPr>
          <w:rFonts w:ascii="Times New Roman" w:eastAsia="SimSun" w:hAnsi="Times New Roman" w:cs="Arial"/>
          <w:sz w:val="24"/>
          <w:szCs w:val="24"/>
          <w:lang w:eastAsia="hi-IN" w:bidi="hi-IN"/>
        </w:rPr>
        <w:t>/24</w:t>
      </w: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Rady Powiatu z dnia </w:t>
      </w:r>
      <w:r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>1</w:t>
      </w:r>
      <w:r w:rsidR="00C55CB4"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>8</w:t>
      </w:r>
      <w:r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 xml:space="preserve"> grudnia 202</w:t>
      </w:r>
      <w:r w:rsidR="00B50843"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>4</w:t>
      </w:r>
      <w:r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 xml:space="preserve"> r.</w:t>
      </w:r>
    </w:p>
    <w:p w14:paraId="4D38F5A1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1D340F8F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w sprawie planu pracy Komisji Administracji, Bezpieczeństwa i Porządku Publicznego Rady Powiatu we Włocławku na rok 2024.</w:t>
      </w:r>
    </w:p>
    <w:p w14:paraId="7145B444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textAlignment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1A21944F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15435B11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4094FC6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4464C67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17EDCD5C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18EBEFE8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E5F5493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1A3C5536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179DA8E0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16644BF4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0C29A6C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64AADF59" w14:textId="77777777" w:rsidR="003E670B" w:rsidRDefault="003E670B" w:rsidP="003E670B">
      <w:pPr>
        <w:widowControl w:val="0"/>
        <w:suppressAutoHyphens/>
        <w:spacing w:after="120" w:line="240" w:lineRule="auto"/>
        <w:ind w:left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8" w:name="_Toc419677743"/>
      <w:bookmarkStart w:id="9" w:name="_Toc419678074"/>
      <w:bookmarkEnd w:id="8"/>
      <w:bookmarkEnd w:id="9"/>
    </w:p>
    <w:p w14:paraId="0A47496E" w14:textId="19C7DB51" w:rsidR="003E670B" w:rsidRDefault="003E670B" w:rsidP="003E670B">
      <w:pPr>
        <w:widowControl w:val="0"/>
        <w:suppressAutoHyphens/>
        <w:spacing w:after="120" w:line="240" w:lineRule="auto"/>
        <w:ind w:left="708"/>
        <w:jc w:val="center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Włocławek, marzec 202</w:t>
      </w:r>
      <w:r w:rsidR="00E47659">
        <w:rPr>
          <w:rFonts w:ascii="Times New Roman" w:eastAsia="SimSun" w:hAnsi="Times New Roman" w:cs="Arial"/>
          <w:sz w:val="24"/>
          <w:szCs w:val="24"/>
          <w:lang w:eastAsia="hi-IN" w:bidi="hi-IN"/>
        </w:rPr>
        <w:t>5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r.</w:t>
      </w:r>
    </w:p>
    <w:p w14:paraId="6BD8AA3E" w14:textId="77777777" w:rsidR="003E670B" w:rsidRDefault="003E670B" w:rsidP="003E670B">
      <w:pPr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2080FF2" w14:textId="77777777" w:rsidR="003E670B" w:rsidRDefault="003E670B" w:rsidP="003E670B">
      <w:pPr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3A58A7D5" w14:textId="77777777" w:rsidR="003E670B" w:rsidRDefault="003E670B" w:rsidP="003E670B">
      <w:pPr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  <w:sectPr w:rsidR="003E670B" w:rsidSect="003E670B">
          <w:pgSz w:w="11906" w:h="16838"/>
          <w:pgMar w:top="1134" w:right="1134" w:bottom="1693" w:left="1134" w:header="708" w:footer="1134" w:gutter="0"/>
          <w:cols w:space="708"/>
        </w:sectPr>
      </w:pPr>
    </w:p>
    <w:p w14:paraId="762B6606" w14:textId="77777777" w:rsidR="003E670B" w:rsidRDefault="003E670B" w:rsidP="003E670B">
      <w:pPr>
        <w:widowControl w:val="0"/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lastRenderedPageBreak/>
        <w:t>Spis zawartości</w:t>
      </w:r>
    </w:p>
    <w:p w14:paraId="79F5F79A" w14:textId="77777777" w:rsidR="003E670B" w:rsidRDefault="003E670B" w:rsidP="003E670B">
      <w:pPr>
        <w:widowControl w:val="0"/>
        <w:tabs>
          <w:tab w:val="right" w:leader="dot" w:pos="9333"/>
        </w:tabs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I. Uwagi ogólne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>3</w:t>
      </w:r>
    </w:p>
    <w:p w14:paraId="6C28BFDC" w14:textId="77777777" w:rsidR="003E670B" w:rsidRDefault="003E670B" w:rsidP="003E670B">
      <w:pPr>
        <w:widowControl w:val="0"/>
        <w:tabs>
          <w:tab w:val="right" w:leader="dot" w:pos="9332"/>
        </w:tabs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II. Funkcjonowanie rzecznika konsumentów w Powiecie Włocławskim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>4</w:t>
      </w:r>
    </w:p>
    <w:p w14:paraId="725550EE" w14:textId="77777777" w:rsidR="003E670B" w:rsidRDefault="003E670B" w:rsidP="003E670B">
      <w:pPr>
        <w:widowControl w:val="0"/>
        <w:tabs>
          <w:tab w:val="right" w:leader="dot" w:pos="9332"/>
        </w:tabs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III. Realizacja zadań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>4</w:t>
      </w:r>
    </w:p>
    <w:p w14:paraId="4E0EBDF6" w14:textId="77777777" w:rsidR="003E670B" w:rsidRDefault="003E670B" w:rsidP="003E670B">
      <w:pPr>
        <w:widowControl w:val="0"/>
        <w:tabs>
          <w:tab w:val="right" w:leader="dot" w:pos="9332"/>
        </w:tabs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IV. Tabele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>7</w:t>
      </w:r>
    </w:p>
    <w:p w14:paraId="269A57D1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A27B16A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FCDE3BC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8A66DEE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3D3F3A3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536AC8D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3D866C46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68F4851B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7A3482F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1E14F1B7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489CDA0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5A24C4A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4E559291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43E49CCB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345FE29A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D84F307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06C3F84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63CD7AFA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CF3A25C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9A87F96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0336101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6E1D3016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0CABC31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CA29BEA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5441A13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0A94256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862CBC4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12FCE9B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3215F730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FB8AEFA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3B1D6BB0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2B9019F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3E8023ED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4EF1BFB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41140B3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4EC0F08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F09976B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E02EB31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41059270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DCFB226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3F21F03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2A9CB3AC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8A59171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62C99296" w14:textId="77777777" w:rsidR="003E670B" w:rsidRDefault="003E670B" w:rsidP="003E670B">
      <w:pPr>
        <w:widowControl w:val="0"/>
        <w:suppressAutoHyphens/>
        <w:spacing w:after="12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lastRenderedPageBreak/>
        <w:t>I. Uwagi ogólne.</w:t>
      </w:r>
    </w:p>
    <w:p w14:paraId="6A096BF7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0" w:name="_Toc419677745"/>
      <w:bookmarkEnd w:id="10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Ustawodawca, w związku z nakazem konstytucyjnym określonym w art. 76 Konstytucji RP, zgodnie z którym władze publiczne chronią konsumentów, użytkowników i najemców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>przed działaniami zagrażającymi ich zdrowiu, prywatności i bezpieczeństwu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>oraz przed nieuczciwymi praktykami rynkowymi, przywiązuje wielkie znaczenie do ochrony interesów i praw konsumentów.</w:t>
      </w:r>
    </w:p>
    <w:p w14:paraId="067FDD04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1" w:name="_Toc419677746"/>
      <w:bookmarkEnd w:id="11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Polski system ochrony konsumentów ma charakter rozproszony, ponieważ złożony jest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>z licznych organów i instytucji o różnym charakterze kompetencji. Do podmiotów tych Ustawa zaliczyła m. in. samorząd terytorialny, do którego zadań należy ochrona interesów konsumentów.</w:t>
      </w:r>
    </w:p>
    <w:p w14:paraId="724EA6B6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2" w:name="_Toc419677747"/>
      <w:bookmarkEnd w:id="12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Zgodnie z art. 37 ustawy z dnia 16 lutego 2007 r. o ochronie konkurencji i konsumentów zadania w dziedzinie ochrony interesów konsumentów w zakresie określonym ustawą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>oraz odrębnymi przepisami wykonują również: samorząd terytorialny, a także organizacje konsumenckie i inne instytucje, do których statutowych lub ustawowych zadań należy ochrona interesów konsumentów. Ustawa nie wskazuje, o samorząd terytorialny którego szczebla chodzi. Należy uznać zatem, że zadanie to ustawa powierza samorządom terytorialnym wszystkich szczebli: gminnemu, powiatowemu i wojewódzkiemu. Obowiązek wykonywania przez jednostki samorządu terytorialnego zadań w dziedzinie ochrony interesów konsumentów wynika też z innych ustaw.</w:t>
      </w:r>
    </w:p>
    <w:p w14:paraId="4E5E802A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W stosunku do powiatów przewidują go przepisy regulujące funkcjonowanie samorządu powiatowego. Artykuł 4 ust. 1 pkt 18 tej ustawy stanowi, że do zadań powiatu należy ochrona praw konsumentów. Analogiczna sytuacja występuje w przypadku samorządów wojewódzkich. Jedynie ustawa z dnia 8 marca 1990 r. o samorządzie gminnym nie wypowiada się w tej kwestii. W katalogu zadań gminy zawartym w art. 7 tej ustawy ochrona praw konsumentów nie została expressis verbis wyrażona. Jednak wyciągnięcie z tego wniosku, że ochrona praw konsumentów nie należy do zadań gminy byłoby działaniem zbyt pochopnym. Samorząd gminny może bowiem na podstawie art. 7 podejmować wszelkie działania zmierzające do zaspokajania zbiorowych potrzeb wspólnoty samorządowej. Dlatego nie jest konieczne wyraźne wskazanie w ustawie, że zadania z zakresu ochrony praw konsumentów należą do zadań własnych gminy. Gmina ma kompetencję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>do podejmowania działań w zakresie ochrony praw konsumentów. Podejmuje wiele uchwał,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>w których może wyeksponować prawa konsumentów.</w:t>
      </w:r>
    </w:p>
    <w:p w14:paraId="1A67A267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3" w:name="_Toc419677748"/>
      <w:bookmarkEnd w:id="13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Zgodnie z art. 39 ust. 1 ustawy z dnia 16 lutego 2007 r. o ochronie konkurencji i konsumentów zadania samorządu powiatowego w zakresie ochrony praw konsumentów wykonuje powiatowy (miejski) rzecznik konsumentów. Z rzecznikiem konsumentów stosunek pracy nawiązuje starosta lub w miastach na prawach powiatu prezydent miasta. Rzecznikiem konsumentów może być osoba posiadająca wyższe wykształcenie, w szczególności prawnicze lub ekonomiczne, i co najmniej pięcioletnią praktykę zawodową. Rzecznik konsumentów jest bezpośrednio podporządkowany staroście (prezydentowi miasta). Stanowisko to wyodrębnia się organizacyjnie w strukturze starostwa powiatowego (urzędu miasta), a w powiatach powyżej 100 tys. mieszkańców i w miastach na prawach powiatu rzecznik konsumentów może wykonywać swoje zadania przy pomocy wyodrębnionego biura.</w:t>
      </w:r>
    </w:p>
    <w:p w14:paraId="14CE066A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4" w:name="_Toc419677749"/>
      <w:bookmarkEnd w:id="14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W świetle przepisów ustawy o ochronie konkurencji i konsumentów do zadań rzecznika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>w szczególności należy:</w:t>
      </w:r>
    </w:p>
    <w:p w14:paraId="3ED8BE70" w14:textId="77777777" w:rsidR="003E670B" w:rsidRDefault="003E670B" w:rsidP="003E670B">
      <w:pPr>
        <w:widowControl w:val="0"/>
        <w:suppressAutoHyphens/>
        <w:spacing w:after="120" w:line="240" w:lineRule="auto"/>
        <w:ind w:left="720" w:hanging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5" w:name="_Toc419677750"/>
      <w:bookmarkEnd w:id="15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1) zapewnienie bezpłatnego poradnictwa konsumenckiego i informacji prawnej w zakresie ochrony interesów konsumentów;</w:t>
      </w:r>
    </w:p>
    <w:p w14:paraId="1C0EB5CB" w14:textId="77777777" w:rsidR="003E670B" w:rsidRDefault="003E670B" w:rsidP="003E670B">
      <w:pPr>
        <w:widowControl w:val="0"/>
        <w:suppressAutoHyphens/>
        <w:spacing w:after="120" w:line="240" w:lineRule="auto"/>
        <w:ind w:left="720" w:hanging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6" w:name="_Toc419677751"/>
      <w:bookmarkEnd w:id="16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2) składanie wniosków w sprawie stanowienia i zmiany przepisów prawa miejscowego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br/>
        <w:t>w zakresie ochrony interesów konsumentów;</w:t>
      </w:r>
    </w:p>
    <w:p w14:paraId="7B60DDD2" w14:textId="77777777" w:rsidR="003E670B" w:rsidRDefault="003E670B" w:rsidP="003E670B">
      <w:pPr>
        <w:widowControl w:val="0"/>
        <w:suppressAutoHyphens/>
        <w:spacing w:after="120" w:line="240" w:lineRule="auto"/>
        <w:ind w:left="720" w:hanging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7" w:name="_Toc419677752"/>
      <w:bookmarkEnd w:id="17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3)  występowanie do przedsiębiorców w sprawach ochrony praw i interesów konsumentów;</w:t>
      </w:r>
    </w:p>
    <w:p w14:paraId="4E2AC084" w14:textId="77777777" w:rsidR="003E670B" w:rsidRDefault="003E670B" w:rsidP="003E670B">
      <w:pPr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  <w:sectPr w:rsidR="003E670B" w:rsidSect="003E670B">
          <w:pgSz w:w="11906" w:h="16838"/>
          <w:pgMar w:top="1134" w:right="1134" w:bottom="1693" w:left="1134" w:header="708" w:footer="1134" w:gutter="0"/>
          <w:cols w:space="708"/>
        </w:sectPr>
      </w:pPr>
    </w:p>
    <w:p w14:paraId="59287246" w14:textId="77777777" w:rsidR="003E670B" w:rsidRDefault="003E670B" w:rsidP="003E670B">
      <w:pPr>
        <w:widowControl w:val="0"/>
        <w:suppressAutoHyphens/>
        <w:spacing w:after="120" w:line="240" w:lineRule="auto"/>
        <w:ind w:left="720" w:hanging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lastRenderedPageBreak/>
        <w:t>4) współdziałanie z właściwymi miejscowo delegaturami Urzędu, organami Inspekcji Handlowej oraz organizacjami konsumenckimi;</w:t>
      </w:r>
    </w:p>
    <w:p w14:paraId="7FB4DDF6" w14:textId="77777777" w:rsidR="003E670B" w:rsidRDefault="003E670B" w:rsidP="003E670B">
      <w:pPr>
        <w:widowControl w:val="0"/>
        <w:suppressAutoHyphens/>
        <w:spacing w:after="120" w:line="240" w:lineRule="auto"/>
        <w:ind w:left="720" w:hanging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8" w:name="_Toc419677754"/>
      <w:bookmarkEnd w:id="18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5) prowadzenie edukacji konsumenckiej;</w:t>
      </w:r>
    </w:p>
    <w:p w14:paraId="58B43435" w14:textId="77777777" w:rsidR="003E670B" w:rsidRDefault="003E670B" w:rsidP="003E670B">
      <w:pPr>
        <w:widowControl w:val="0"/>
        <w:suppressAutoHyphens/>
        <w:spacing w:after="120" w:line="240" w:lineRule="auto"/>
        <w:ind w:left="720" w:hanging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bookmarkStart w:id="19" w:name="_Toc419677755"/>
      <w:bookmarkEnd w:id="19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6) wykonywanie innych zadań określonych w ustawie lub w przepisach odrębnych.</w:t>
      </w:r>
    </w:p>
    <w:p w14:paraId="1443A940" w14:textId="77777777" w:rsidR="003E670B" w:rsidRDefault="003E670B" w:rsidP="003E670B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2C0C77B" w14:textId="77777777" w:rsidR="003E670B" w:rsidRDefault="003E670B" w:rsidP="003E670B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II. Funkcjonowanie rzecznika konsumentów w Powiecie Włocławskim</w:t>
      </w:r>
    </w:p>
    <w:p w14:paraId="38B17B3F" w14:textId="4BDF9A69" w:rsidR="003E670B" w:rsidRPr="00F52262" w:rsidRDefault="003E670B" w:rsidP="003E670B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bookmarkStart w:id="20" w:name="_Toc419677758"/>
      <w:bookmarkEnd w:id="20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         Aktualnie w Powiecie Włocławskim nie ma zatrudnionego powiatowego rzecznika 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konsumentów. </w:t>
      </w:r>
      <w:r w:rsidR="009B2BB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Zadania rzecznika</w:t>
      </w:r>
      <w:r w:rsidR="00F5226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od 1 stycznia 2024 r.</w:t>
      </w:r>
      <w:r w:rsidR="009B2BB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wykon</w:t>
      </w:r>
      <w:r w:rsidR="00F52262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ywał Pan</w:t>
      </w:r>
      <w:r w:rsidR="009B2BB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Piotr Krygier. Wskazać należy, że zadania powyższe realizowane były obok zadań Sekretarza Powiatu. </w:t>
      </w:r>
      <w:r w:rsidR="0059568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Natomiast od  1 czerwca 2024</w:t>
      </w:r>
      <w:r w:rsidR="0015543C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r</w:t>
      </w:r>
      <w:r w:rsidR="0059568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 Zadania rzecznika wykonuje Pani Mariola Ptaszyńska.</w:t>
      </w:r>
      <w:r w:rsidR="0015543C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Z</w:t>
      </w:r>
      <w:r w:rsidR="0059568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adania powyższe realizowane </w:t>
      </w:r>
      <w:r w:rsidR="0015543C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są</w:t>
      </w:r>
      <w:r w:rsidR="0059568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obok zadań Naczelnika Wydziału Zarządzania, Administracji i Bezpieczeństwa. </w:t>
      </w:r>
      <w:r w:rsidR="009B2BB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Funkcja</w:t>
      </w:r>
      <w:r w:rsidR="009B2BB7"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Rzecznika jest wykonywana niezależnie od innych zadań. W zakresie posiadania odpowiednich kwalifikacji przez osobę wykonującą zdania, wskazać należy, że </w:t>
      </w:r>
      <w:r w:rsidR="00595685"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Mariola Ptaszyńska posiada wykształcenie wyższe mgr. Inż. technologii chemicznej, </w:t>
      </w:r>
      <w:r w:rsidR="0015543C">
        <w:rPr>
          <w:rFonts w:ascii="Times New Roman" w:eastAsia="SimSun" w:hAnsi="Times New Roman" w:cs="Arial"/>
          <w:sz w:val="24"/>
          <w:szCs w:val="24"/>
          <w:lang w:eastAsia="hi-IN" w:bidi="hi-IN"/>
        </w:rPr>
        <w:t>ukończyła</w:t>
      </w:r>
      <w:r w:rsidR="00595685"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również studia podyplomowe na kierunku administracja publiczna, kadry i płace oraz bezpieczeństwo i higiena pracy</w:t>
      </w:r>
      <w:r w:rsidR="001C3782"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. Pani Rzecznik posiada również różne kursy i szkolenia. W administracji publicznej pracuje od 2011 roku. </w:t>
      </w:r>
    </w:p>
    <w:p w14:paraId="0BD1F742" w14:textId="73430D9A" w:rsidR="003E670B" w:rsidRDefault="003E670B" w:rsidP="003E670B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 xml:space="preserve">Rzecznik wykonuje powierzone zadania samodzielnie. W okresie obejmującym przedmiotową informację Rzecznik w wykonywaniu obowiązków korzystał z pomocy innych osób, tj. pracownika zatrudnionego na stanowisku </w:t>
      </w:r>
      <w:r w:rsidR="00E47659">
        <w:rPr>
          <w:rFonts w:ascii="Times New Roman" w:eastAsia="SimSun" w:hAnsi="Times New Roman" w:cs="Arial"/>
          <w:sz w:val="24"/>
          <w:szCs w:val="24"/>
          <w:lang w:eastAsia="hi-IN" w:bidi="hi-IN"/>
        </w:rPr>
        <w:t>Podinspektora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, dzielącego obowiązki w tym zakresie z innymi zadaniami w proporcji około ½.</w:t>
      </w:r>
    </w:p>
    <w:p w14:paraId="11076184" w14:textId="062D1445" w:rsidR="003E670B" w:rsidRDefault="003E670B" w:rsidP="003E670B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>Rzecznik przyjmuje interesantów w godzinach pracy urzędu tj. poniedziałek 7:30 – 15:30, wtorek 7:30 – 17:00, środa</w:t>
      </w:r>
      <w:r w:rsidR="0030790B"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7:30-15:30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, czwartek 7:30 – 15:30 oraz piątek 7:30 – 14:00 bez uprzedniego umówienia. Wskazane jest jednak przyjmowanie konsumentów po wcześniejszym uzgodnieniu terminu ze względu na inne wykonywane funkcje.</w:t>
      </w:r>
      <w:r w:rsidR="005A6FED">
        <w:rPr>
          <w:rFonts w:ascii="Times New Roman" w:eastAsia="SimSun" w:hAnsi="Times New Roman" w:cs="Arial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W uzasadnionych przypadkach Rzecznik może wydłużyć godziny przyjmowania w uzgodnionym terminie.</w:t>
      </w:r>
    </w:p>
    <w:p w14:paraId="6334C3D1" w14:textId="77777777" w:rsidR="003E670B" w:rsidRDefault="003E670B" w:rsidP="003E670B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A4911F9" w14:textId="77777777" w:rsidR="003E670B" w:rsidRDefault="003E670B" w:rsidP="003E670B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>III. Realizacja zadań</w:t>
      </w:r>
    </w:p>
    <w:p w14:paraId="6043709F" w14:textId="77777777" w:rsidR="003E670B" w:rsidRDefault="003E670B" w:rsidP="003E670B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ab/>
        <w:t xml:space="preserve">1. Zapewnienie bezpłatnego poradnictwa konsumenckiego i informacji prawnej </w:t>
      </w: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br/>
        <w:t>w zakresie ochrony interesów konsumentów.</w:t>
      </w:r>
    </w:p>
    <w:p w14:paraId="164464A6" w14:textId="0A6F46AE" w:rsidR="003E670B" w:rsidRDefault="003E670B" w:rsidP="003E670B">
      <w:pPr>
        <w:widowControl w:val="0"/>
        <w:suppressAutoHyphens/>
        <w:spacing w:after="120" w:line="240" w:lineRule="auto"/>
        <w:ind w:firstLine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 xml:space="preserve">Dostęp do bezpłatnego poradnictwa konsumenckiego realizowany jest w szczególności poprzez możliwość bezpośredniego kontaktu z Rzecznikiem, kontakt telefoniczny </w:t>
      </w:r>
      <w:r w:rsidR="005A6FED">
        <w:rPr>
          <w:rFonts w:ascii="Times New Roman" w:eastAsia="SimSun" w:hAnsi="Times New Roman" w:cs="Arial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(nr bezpośrednio  do Rzecznika: (54) 230 46 </w:t>
      </w:r>
      <w:r w:rsidR="00E47659">
        <w:rPr>
          <w:rFonts w:ascii="Times New Roman" w:eastAsia="SimSun" w:hAnsi="Times New Roman" w:cs="Arial"/>
          <w:sz w:val="24"/>
          <w:szCs w:val="24"/>
          <w:lang w:eastAsia="hi-IN" w:bidi="hi-IN"/>
        </w:rPr>
        <w:t>99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oraz korespondencję za pośrednictwem poczty elektronicznej (konsumenci@powiat.wloclawski.pl).</w:t>
      </w:r>
    </w:p>
    <w:p w14:paraId="58D5E276" w14:textId="4AE04602" w:rsidR="003E670B" w:rsidRDefault="003E670B" w:rsidP="003E670B">
      <w:pPr>
        <w:widowControl w:val="0"/>
        <w:suppressAutoHyphens/>
        <w:spacing w:after="120" w:line="240" w:lineRule="auto"/>
        <w:ind w:firstLine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W zakresie dostępności Rzecznika w 202</w:t>
      </w:r>
      <w:r w:rsidR="00E47659">
        <w:rPr>
          <w:rFonts w:ascii="Times New Roman" w:eastAsia="SimSun" w:hAnsi="Times New Roman" w:cs="Arial"/>
          <w:sz w:val="24"/>
          <w:szCs w:val="24"/>
          <w:lang w:eastAsia="hi-IN" w:bidi="hi-IN"/>
        </w:rPr>
        <w:t>4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r. nie były zgłaszane do Starosty żadne wnioski oraz skargi. Nie mniej wskazać należy, że zadania powyższe realizowane były obok zadań związanych z funkcją </w:t>
      </w:r>
      <w:r w:rsidR="00E47659"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Naczelnika Zarządzania, Administracji i Bezpieczeństwa. </w:t>
      </w:r>
    </w:p>
    <w:p w14:paraId="205D9E83" w14:textId="77777777" w:rsidR="003E670B" w:rsidRDefault="003E670B" w:rsidP="003E670B">
      <w:pPr>
        <w:widowControl w:val="0"/>
        <w:suppressAutoHyphens/>
        <w:spacing w:after="120" w:line="240" w:lineRule="auto"/>
        <w:ind w:firstLine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Podstawową trudnością w realizacji zadania jest kwestia dostępności do Rzecznika dla mieszkańców miejscowości znacznie oddalonych od Włocławka. Powiat Włocławski jest stosunkowo duży, wielu mieszkańców małych miejscowości ma niewątpliwie trudności z bezpośrednim dotarciem do Rzecznika.</w:t>
      </w:r>
    </w:p>
    <w:p w14:paraId="4296D2AB" w14:textId="77777777" w:rsidR="003E670B" w:rsidRDefault="003E670B" w:rsidP="003E670B">
      <w:pPr>
        <w:widowControl w:val="0"/>
        <w:suppressAutoHyphens/>
        <w:spacing w:after="120" w:line="240" w:lineRule="auto"/>
        <w:ind w:firstLine="360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Strukturę udzielanych porad i informacji prawych w zakresie ochrony interesów konsumentów przedstawia Tabela nr 1.</w:t>
      </w:r>
    </w:p>
    <w:p w14:paraId="2F1CC41D" w14:textId="77777777" w:rsidR="003E670B" w:rsidRDefault="003E670B" w:rsidP="003E670B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lastRenderedPageBreak/>
        <w:tab/>
      </w:r>
    </w:p>
    <w:p w14:paraId="7D9C45C7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2.  Składanie wniosków w sprawie stanowienia i zmiany przepisów prawa miejscowego w zakresie ochrony interesów konsumentów.</w:t>
      </w:r>
    </w:p>
    <w:p w14:paraId="6F2DDACD" w14:textId="77777777" w:rsidR="003E670B" w:rsidRDefault="003E670B" w:rsidP="003E67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>W roku sprawozdawczym do Rzecznika nie dotarły sygnały, które mogłyby świadczyć o konieczności podjęcia tego rodzaju działań.</w:t>
      </w:r>
    </w:p>
    <w:p w14:paraId="4D2FDFE3" w14:textId="77777777" w:rsidR="003E670B" w:rsidRDefault="003E670B" w:rsidP="003E670B">
      <w:pPr>
        <w:widowControl w:val="0"/>
        <w:suppressAutoHyphens/>
        <w:spacing w:before="113" w:after="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3. Występowanie do przedsiębiorców w sprawach ochrony praw i interesów konsumentów.</w:t>
      </w:r>
    </w:p>
    <w:p w14:paraId="40ACD338" w14:textId="4A09687E" w:rsidR="003E670B" w:rsidRDefault="003E670B" w:rsidP="003E670B">
      <w:pPr>
        <w:widowControl w:val="0"/>
        <w:suppressAutoHyphens/>
        <w:spacing w:before="113"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Podstawowym środkiem działania Rzecznika w ubiegłym roku było podejmowanie wystąpień wobec przedsiębiorców. W 202</w:t>
      </w:r>
      <w:r w:rsidR="000447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Rzecznik podjął się 9</w:t>
      </w:r>
      <w:r w:rsidR="000447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wystąpień do przedsiębiorców w sprawie ochrony interesów konsumentów. Pozytywnie dla konsumentów zakończonych zostało </w:t>
      </w:r>
      <w:r w:rsidR="0004475A">
        <w:rPr>
          <w:rFonts w:ascii="Times New Roman" w:hAnsi="Times New Roman" w:cs="Times New Roman"/>
          <w:sz w:val="24"/>
          <w:szCs w:val="24"/>
        </w:rPr>
        <w:t>44,44</w:t>
      </w:r>
      <w:r>
        <w:rPr>
          <w:rFonts w:ascii="Times New Roman" w:hAnsi="Times New Roman" w:cs="Times New Roman"/>
          <w:sz w:val="24"/>
          <w:szCs w:val="24"/>
        </w:rPr>
        <w:t xml:space="preserve"> % interwencji. Największą ilość wystąpień stanowiły sprawy związane z nieuznawaniem roszczeń przez przedsiębiorców reklamacji obuwia i odzieży, urządzeń gospodarstwa domowego urządzeń elektronicznych i sprzętu komputerowego, a także mebli, artykułów wyposażenia wnętrz, utrzymania domu. Kategoria spraw związanych </w:t>
      </w:r>
      <w:r w:rsidR="005A6F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odzieżą  i obuwiem stanowiła 2</w:t>
      </w:r>
      <w:r w:rsidR="0004475A">
        <w:rPr>
          <w:rFonts w:ascii="Times New Roman" w:hAnsi="Times New Roman" w:cs="Times New Roman"/>
          <w:sz w:val="24"/>
          <w:szCs w:val="24"/>
        </w:rPr>
        <w:t>2,22</w:t>
      </w:r>
      <w:r>
        <w:rPr>
          <w:rFonts w:ascii="Times New Roman" w:hAnsi="Times New Roman" w:cs="Times New Roman"/>
          <w:sz w:val="24"/>
          <w:szCs w:val="24"/>
        </w:rPr>
        <w:t xml:space="preserve"> % wszystkich wystąpień, kategoria spraw związanych </w:t>
      </w:r>
      <w:r w:rsidR="005A6F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urządzeniami gospodarstwa domowego, urządzeniami elektronicznymi i sprzętem, komputerowym stanowiła </w:t>
      </w:r>
      <w:r w:rsidR="0004475A">
        <w:rPr>
          <w:rFonts w:ascii="Times New Roman" w:hAnsi="Times New Roman" w:cs="Times New Roman"/>
          <w:sz w:val="24"/>
          <w:szCs w:val="24"/>
        </w:rPr>
        <w:t>18,18</w:t>
      </w:r>
      <w:r>
        <w:rPr>
          <w:rFonts w:ascii="Times New Roman" w:hAnsi="Times New Roman" w:cs="Times New Roman"/>
          <w:sz w:val="24"/>
          <w:szCs w:val="24"/>
        </w:rPr>
        <w:t xml:space="preserve"> %, natomiast kategoria spraw związanych z meblami, artykułami wyposażenia wnętrz, utrzymania domu – </w:t>
      </w:r>
      <w:r w:rsidR="0004475A">
        <w:rPr>
          <w:rFonts w:ascii="Times New Roman" w:hAnsi="Times New Roman" w:cs="Times New Roman"/>
          <w:sz w:val="24"/>
          <w:szCs w:val="24"/>
        </w:rPr>
        <w:t>11,11</w:t>
      </w:r>
      <w:r>
        <w:rPr>
          <w:rFonts w:ascii="Times New Roman" w:hAnsi="Times New Roman" w:cs="Times New Roman"/>
          <w:sz w:val="24"/>
          <w:szCs w:val="24"/>
        </w:rPr>
        <w:t xml:space="preserve"> %. W przypadku usług, najczęstszym problemem okazywał się sektor energetyczny i wodny, który stanowił </w:t>
      </w:r>
      <w:r w:rsidR="0004475A">
        <w:rPr>
          <w:rFonts w:ascii="Times New Roman" w:hAnsi="Times New Roman" w:cs="Times New Roman"/>
          <w:sz w:val="24"/>
          <w:szCs w:val="24"/>
        </w:rPr>
        <w:t>10,20</w:t>
      </w:r>
      <w:r>
        <w:rPr>
          <w:rFonts w:ascii="Times New Roman" w:hAnsi="Times New Roman" w:cs="Times New Roman"/>
          <w:sz w:val="24"/>
          <w:szCs w:val="24"/>
        </w:rPr>
        <w:t xml:space="preserve"> %  wszystkich wystąpień oraz obszar </w:t>
      </w:r>
      <w:r w:rsidR="00F52262">
        <w:rPr>
          <w:rFonts w:ascii="Times New Roman" w:hAnsi="Times New Roman" w:cs="Times New Roman"/>
          <w:sz w:val="24"/>
          <w:szCs w:val="24"/>
        </w:rPr>
        <w:t>telekomunikacyjny</w:t>
      </w:r>
      <w:r>
        <w:rPr>
          <w:rFonts w:ascii="Times New Roman" w:hAnsi="Times New Roman" w:cs="Times New Roman"/>
          <w:sz w:val="24"/>
          <w:szCs w:val="24"/>
        </w:rPr>
        <w:t>, który również stanowił</w:t>
      </w:r>
      <w:r w:rsidR="0004475A">
        <w:rPr>
          <w:rFonts w:ascii="Times New Roman" w:hAnsi="Times New Roman" w:cs="Times New Roman"/>
          <w:sz w:val="24"/>
          <w:szCs w:val="24"/>
        </w:rPr>
        <w:t xml:space="preserve"> 7,07</w:t>
      </w:r>
      <w:r>
        <w:rPr>
          <w:rFonts w:ascii="Times New Roman" w:hAnsi="Times New Roman" w:cs="Times New Roman"/>
          <w:sz w:val="24"/>
          <w:szCs w:val="24"/>
        </w:rPr>
        <w:t xml:space="preserve"> % .</w:t>
      </w:r>
    </w:p>
    <w:p w14:paraId="412FD752" w14:textId="0370528F" w:rsidR="003E670B" w:rsidRDefault="003E670B" w:rsidP="003E670B">
      <w:pPr>
        <w:widowControl w:val="0"/>
        <w:suppressAutoHyphens/>
        <w:spacing w:before="113" w:after="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Szczegóły dotyczące wystąpień kierowanych w 202</w:t>
      </w:r>
      <w:r w:rsidR="00F52262">
        <w:rPr>
          <w:rFonts w:ascii="Times New Roman" w:eastAsia="SimSun" w:hAnsi="Times New Roman" w:cs="Arial"/>
          <w:sz w:val="24"/>
          <w:szCs w:val="24"/>
          <w:lang w:eastAsia="hi-IN" w:bidi="hi-IN"/>
        </w:rPr>
        <w:t>4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r. do przedsiębiorców przedstawia Tabela nr 2.</w:t>
      </w:r>
    </w:p>
    <w:p w14:paraId="636445AB" w14:textId="77777777" w:rsidR="003E670B" w:rsidRDefault="003E670B" w:rsidP="003E670B">
      <w:pPr>
        <w:widowControl w:val="0"/>
        <w:suppressAutoHyphens/>
        <w:spacing w:before="57" w:after="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>4. Współdziałanie z UOKiK, organami Inspekcji Handlowej oraz organizacjami konsumenckimi i innymi instytucjami w zakresie ochrony konsumentów.</w:t>
      </w:r>
    </w:p>
    <w:p w14:paraId="18D1AC02" w14:textId="77777777" w:rsidR="003E670B" w:rsidRDefault="003E670B" w:rsidP="003E670B">
      <w:pPr>
        <w:widowControl w:val="0"/>
        <w:suppressAutoHyphens/>
        <w:spacing w:before="57" w:after="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</w:r>
    </w:p>
    <w:p w14:paraId="3EC07802" w14:textId="77777777" w:rsidR="003E670B" w:rsidRDefault="003E670B" w:rsidP="003E670B">
      <w:pPr>
        <w:widowControl w:val="0"/>
        <w:suppressAutoHyphens/>
        <w:spacing w:before="57" w:after="0" w:line="276" w:lineRule="auto"/>
        <w:ind w:firstLine="360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Współdziałania z UOKiK realizowane jest w szczególności poprzez udzielanie stosownych informacji do celów prowadzonych postępowań przez UOKiK zwłaszcza w przedmiocie naruszania zbiorowych interesów konsumentów. W ramach współpracy rzecznik upowszechnia materiały informacyjne otrzymywane od w/w instytucji. Rzecznik udziela stronom informacji dot. możliwości kierowania sporów do Stałego Sądu Polubownego. Działania tego rodzaju podejmowane są na bieżąco. </w:t>
      </w:r>
    </w:p>
    <w:p w14:paraId="78C8AFCD" w14:textId="77777777" w:rsidR="003E670B" w:rsidRDefault="003E670B" w:rsidP="003E670B">
      <w:pPr>
        <w:widowControl w:val="0"/>
        <w:suppressAutoHyphens/>
        <w:spacing w:before="57" w:after="120" w:line="276" w:lineRule="auto"/>
        <w:ind w:firstLine="360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>Rzecznik w ramach bezpośredniej współpracy i posiadanych środków kontaktuje się m.in. kierując w razie potrzeb do punktów nieodpłatnej pomocy prawnej, zgłaszając sprawy do organów ścigania, podejmując tematykę przestępstw gospodarczych ze szkodą na rzecz konsumentów na spotkaniach, w których uczestniczy z racji pełnienia innych obowiązków</w:t>
      </w:r>
    </w:p>
    <w:p w14:paraId="0722BD57" w14:textId="77777777" w:rsidR="003E670B" w:rsidRDefault="003E670B" w:rsidP="003E670B">
      <w:pPr>
        <w:widowControl w:val="0"/>
        <w:suppressAutoHyphens/>
        <w:spacing w:before="113" w:after="119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tab/>
        <w:t>5. Wytaczanie powództw na rzecz konsumentów i wstępowanie do toczących</w:t>
      </w: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br/>
        <w:t>się postępowań.</w:t>
      </w:r>
    </w:p>
    <w:p w14:paraId="5AC6645B" w14:textId="7C2EF981" w:rsidR="003E670B" w:rsidRDefault="003E670B" w:rsidP="003E67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>W 202</w:t>
      </w:r>
      <w:r w:rsidR="00B30457">
        <w:rPr>
          <w:rFonts w:ascii="Times New Roman" w:eastAsia="SimSun" w:hAnsi="Times New Roman" w:cs="Arial"/>
          <w:sz w:val="24"/>
          <w:szCs w:val="24"/>
          <w:lang w:eastAsia="hi-IN" w:bidi="hi-IN"/>
        </w:rPr>
        <w:t>4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r. nie były wytaczane powództwa na rzecz konsumentów. Rzecznik nie wstępował do prowadzonych postępowań sądowych. </w:t>
      </w:r>
    </w:p>
    <w:p w14:paraId="0804E847" w14:textId="77777777" w:rsidR="003E670B" w:rsidRDefault="003E670B" w:rsidP="003E670B">
      <w:pPr>
        <w:widowControl w:val="0"/>
        <w:suppressAutoHyphens/>
        <w:spacing w:before="113" w:after="119" w:line="240" w:lineRule="auto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</w:p>
    <w:p w14:paraId="3F4FB0E1" w14:textId="77777777" w:rsidR="003E670B" w:rsidRDefault="003E670B" w:rsidP="003E670B">
      <w:pPr>
        <w:widowControl w:val="0"/>
        <w:suppressAutoHyphens/>
        <w:spacing w:before="113" w:after="119" w:line="240" w:lineRule="auto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</w:p>
    <w:p w14:paraId="6F416D58" w14:textId="77777777" w:rsidR="003E670B" w:rsidRDefault="003E670B" w:rsidP="003E670B">
      <w:pPr>
        <w:widowControl w:val="0"/>
        <w:suppressAutoHyphens/>
        <w:spacing w:before="113" w:after="119" w:line="240" w:lineRule="auto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</w:p>
    <w:p w14:paraId="3C0CBF5B" w14:textId="77777777" w:rsidR="003E670B" w:rsidRDefault="003E670B" w:rsidP="003E670B">
      <w:pPr>
        <w:widowControl w:val="0"/>
        <w:suppressAutoHyphens/>
        <w:spacing w:before="113" w:after="119" w:line="240" w:lineRule="auto"/>
        <w:ind w:left="708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</w:p>
    <w:p w14:paraId="5015DF99" w14:textId="77777777" w:rsidR="003E670B" w:rsidRDefault="003E670B" w:rsidP="003E670B">
      <w:pPr>
        <w:widowControl w:val="0"/>
        <w:suppressAutoHyphens/>
        <w:spacing w:before="113" w:after="119" w:line="240" w:lineRule="auto"/>
        <w:ind w:left="708"/>
        <w:jc w:val="both"/>
        <w:rPr>
          <w:rFonts w:ascii="Times New Roman" w:eastAsia="SimSun" w:hAnsi="Times New Roman" w:cs="Arial"/>
          <w:b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sz w:val="24"/>
          <w:szCs w:val="24"/>
          <w:lang w:eastAsia="hi-IN" w:bidi="hi-IN"/>
        </w:rPr>
        <w:lastRenderedPageBreak/>
        <w:t>6.   Działania o charakterze edukacyjno-informacyjnym.</w:t>
      </w:r>
    </w:p>
    <w:p w14:paraId="4F35A919" w14:textId="6CABB60E" w:rsidR="003E670B" w:rsidRDefault="003E670B" w:rsidP="003E670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  <w:t xml:space="preserve">Rzecznik wielokrotnie udzielał </w:t>
      </w:r>
      <w:r w:rsidR="00BC690D"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  <w:t>informacji</w:t>
      </w:r>
      <w:r w:rsidR="001C70F2"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  <w:t xml:space="preserve"> edukacyjno-informacyjnym konsumentom, którzy zgłaszali się osobiście, drogą emaliową lub telefonicznie. </w:t>
      </w:r>
    </w:p>
    <w:p w14:paraId="58A50F9A" w14:textId="77777777" w:rsidR="003E670B" w:rsidRDefault="003E670B" w:rsidP="003E670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Arial"/>
          <w:bCs/>
          <w:sz w:val="24"/>
          <w:szCs w:val="24"/>
          <w:lang w:eastAsia="hi-IN" w:bidi="hi-IN"/>
        </w:rPr>
      </w:pPr>
    </w:p>
    <w:p w14:paraId="4F5479E2" w14:textId="77777777" w:rsidR="003E670B" w:rsidRDefault="003E670B" w:rsidP="003E670B">
      <w:pPr>
        <w:widowControl w:val="0"/>
        <w:suppressAutoHyphens/>
        <w:spacing w:before="113" w:after="119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>7.    Podejmowanie działań wynikających z:</w:t>
      </w:r>
    </w:p>
    <w:p w14:paraId="76D4C55D" w14:textId="77777777" w:rsidR="003E670B" w:rsidRDefault="003E670B" w:rsidP="003E670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ustawy o przeciwdziałaniu nieuczciwym praktykom rynkowym,</w:t>
      </w:r>
    </w:p>
    <w:p w14:paraId="5BA48110" w14:textId="77777777" w:rsidR="003E670B" w:rsidRDefault="003E670B" w:rsidP="003E670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ustawy o dochodzeniu roszczeń w postępowaniu grupowym,</w:t>
      </w:r>
    </w:p>
    <w:p w14:paraId="50F81B74" w14:textId="77777777" w:rsidR="003E670B" w:rsidRDefault="003E670B" w:rsidP="003E670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art. 42 ust. 1 pkt 3 </w:t>
      </w:r>
      <w:proofErr w:type="spellStart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uokik</w:t>
      </w:r>
      <w:proofErr w:type="spellEnd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(występowanie w sprawach o wykroczenia na szkodę konsumentów)</w:t>
      </w:r>
    </w:p>
    <w:p w14:paraId="59420668" w14:textId="77777777" w:rsidR="003E670B" w:rsidRDefault="003E670B" w:rsidP="003E670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art. 42 ust. 5 </w:t>
      </w:r>
      <w:proofErr w:type="spellStart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uokik</w:t>
      </w:r>
      <w:proofErr w:type="spellEnd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w zw. z art. 63 </w:t>
      </w:r>
      <w:proofErr w:type="spellStart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>Kpc</w:t>
      </w:r>
      <w:proofErr w:type="spellEnd"/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(przedstawianie sądowi istotnego poglądu dla sprawy)</w:t>
      </w:r>
    </w:p>
    <w:p w14:paraId="54FCB8BE" w14:textId="77777777" w:rsidR="003E670B" w:rsidRDefault="003E670B" w:rsidP="003E670B">
      <w:pPr>
        <w:widowControl w:val="0"/>
        <w:suppressAutoHyphens/>
        <w:spacing w:after="0" w:line="240" w:lineRule="auto"/>
        <w:ind w:left="1440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E483F9D" w14:textId="77777777" w:rsidR="003E670B" w:rsidRDefault="003E670B" w:rsidP="003E670B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hi-IN" w:bidi="hi-IN"/>
        </w:rPr>
        <w:t>8.    Inne zadania i uwagi</w:t>
      </w:r>
    </w:p>
    <w:p w14:paraId="34BD6E22" w14:textId="3594B0D0" w:rsidR="003E670B" w:rsidRDefault="003E670B" w:rsidP="003E670B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Arial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ab/>
        <w:t>Rzecznik w roku 202</w:t>
      </w:r>
      <w:r w:rsidR="00BA4BED">
        <w:rPr>
          <w:rFonts w:ascii="Times New Roman" w:eastAsia="SimSun" w:hAnsi="Times New Roman" w:cs="Arial"/>
          <w:sz w:val="24"/>
          <w:szCs w:val="24"/>
          <w:lang w:eastAsia="hi-IN" w:bidi="hi-IN"/>
        </w:rPr>
        <w:t>4</w:t>
      </w:r>
      <w:r>
        <w:rPr>
          <w:rFonts w:ascii="Times New Roman" w:eastAsia="SimSun" w:hAnsi="Times New Roman" w:cs="Arial"/>
          <w:sz w:val="24"/>
          <w:szCs w:val="24"/>
          <w:lang w:eastAsia="hi-IN" w:bidi="hi-IN"/>
        </w:rPr>
        <w:t xml:space="preserve"> r. wypełnił obowiązek dotyczący sporządzenia sprawozdania z prowadzonej działalności, które zatwierdza starosta oraz przekazania sprawozdania do UOKiK. Ponadto sporządził stosowną informację do prac Komisji. </w:t>
      </w:r>
    </w:p>
    <w:p w14:paraId="6236F12E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70CF61F3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EEDAB39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5ECEA4F6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389B69DA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3D38AD08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4252E7C5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01923E92" w14:textId="77777777" w:rsidR="003E670B" w:rsidRDefault="003E670B" w:rsidP="003E67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hi-IN" w:bidi="hi-IN"/>
        </w:rPr>
      </w:pPr>
    </w:p>
    <w:p w14:paraId="62771DE3" w14:textId="77777777" w:rsidR="003E670B" w:rsidRDefault="003E670B" w:rsidP="003E670B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sz w:val="20"/>
          <w:szCs w:val="20"/>
          <w:lang w:eastAsia="hi-IN" w:bidi="hi-IN"/>
        </w:rPr>
        <w:t>Załączniki:</w:t>
      </w:r>
    </w:p>
    <w:p w14:paraId="0EC265CF" w14:textId="77777777" w:rsidR="003E670B" w:rsidRDefault="003E670B" w:rsidP="003E670B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Times New Roman" w:eastAsia="SimSun" w:hAnsi="Times New Roman" w:cs="Arial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sz w:val="20"/>
          <w:szCs w:val="20"/>
          <w:lang w:eastAsia="hi-IN" w:bidi="hi-IN"/>
        </w:rPr>
        <w:t>Tabela nr 1. Udzielanie porad i informacji prawnych w zakresie ochrony interesów konsumentów.</w:t>
      </w:r>
    </w:p>
    <w:p w14:paraId="52C87B0F" w14:textId="77777777" w:rsidR="003E670B" w:rsidRDefault="003E670B" w:rsidP="003E670B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Times New Roman" w:eastAsia="SimSun" w:hAnsi="Times New Roman" w:cs="Arial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sz w:val="20"/>
          <w:szCs w:val="20"/>
          <w:lang w:eastAsia="hi-IN" w:bidi="hi-IN"/>
        </w:rPr>
        <w:t>Tabela nr 2. Występowanie do przedsiębiorców w sprawach ochrony praw i interesów konsumentów.</w:t>
      </w:r>
    </w:p>
    <w:p w14:paraId="7025C583" w14:textId="77777777" w:rsidR="003E670B" w:rsidRDefault="003E670B" w:rsidP="003E670B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Times New Roman" w:eastAsia="SimSun" w:hAnsi="Times New Roman" w:cs="Arial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sz w:val="20"/>
          <w:szCs w:val="20"/>
          <w:lang w:eastAsia="hi-IN" w:bidi="hi-IN"/>
        </w:rPr>
        <w:t>Tabela nr 3. Współdziałanie z innymi instytucjami.</w:t>
      </w:r>
    </w:p>
    <w:p w14:paraId="74173556" w14:textId="77777777" w:rsidR="003E670B" w:rsidRDefault="003E670B" w:rsidP="003E670B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Times New Roman" w:eastAsia="SimSun" w:hAnsi="Times New Roman" w:cs="Arial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sz w:val="20"/>
          <w:szCs w:val="20"/>
          <w:lang w:eastAsia="hi-IN" w:bidi="hi-IN"/>
        </w:rPr>
        <w:t>Tabela nr 4. Pomoc na drodze sądowej.</w:t>
      </w:r>
    </w:p>
    <w:p w14:paraId="39662319" w14:textId="77777777" w:rsidR="003E670B" w:rsidRDefault="003E670B" w:rsidP="003E670B"/>
    <w:p w14:paraId="1E5D3D7E" w14:textId="77777777" w:rsidR="003E670B" w:rsidRDefault="003E670B" w:rsidP="003E670B"/>
    <w:p w14:paraId="58A47153" w14:textId="77777777" w:rsidR="003E670B" w:rsidRDefault="003E670B"/>
    <w:sectPr w:rsidR="003E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ED289B"/>
    <w:multiLevelType w:val="hybridMultilevel"/>
    <w:tmpl w:val="661A6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91041">
    <w:abstractNumId w:val="0"/>
  </w:num>
  <w:num w:numId="2" w16cid:durableId="528224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0B"/>
    <w:rsid w:val="0004475A"/>
    <w:rsid w:val="0015543C"/>
    <w:rsid w:val="00186F2A"/>
    <w:rsid w:val="001B2CB3"/>
    <w:rsid w:val="001C3782"/>
    <w:rsid w:val="001C70F2"/>
    <w:rsid w:val="0030790B"/>
    <w:rsid w:val="003D5DB4"/>
    <w:rsid w:val="003E670B"/>
    <w:rsid w:val="00460E55"/>
    <w:rsid w:val="00595685"/>
    <w:rsid w:val="005A6FED"/>
    <w:rsid w:val="006E69A0"/>
    <w:rsid w:val="0080717F"/>
    <w:rsid w:val="00972D11"/>
    <w:rsid w:val="00996F47"/>
    <w:rsid w:val="009B2562"/>
    <w:rsid w:val="009B2BB7"/>
    <w:rsid w:val="00A01F15"/>
    <w:rsid w:val="00B30457"/>
    <w:rsid w:val="00B308CC"/>
    <w:rsid w:val="00B411FA"/>
    <w:rsid w:val="00B50843"/>
    <w:rsid w:val="00BA4BED"/>
    <w:rsid w:val="00BC690D"/>
    <w:rsid w:val="00C55CB4"/>
    <w:rsid w:val="00D3792D"/>
    <w:rsid w:val="00DC2D26"/>
    <w:rsid w:val="00E47659"/>
    <w:rsid w:val="00F5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AFF2"/>
  <w15:chartTrackingRefBased/>
  <w15:docId w15:val="{25B55CA6-37C3-4FD0-91E2-0B5B72A6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70B"/>
    <w:pPr>
      <w:spacing w:line="252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6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67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67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6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6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6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6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6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67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7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67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67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67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67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67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6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6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6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67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67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67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6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67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6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1584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60</cp:revision>
  <cp:lastPrinted>2025-04-02T10:21:00Z</cp:lastPrinted>
  <dcterms:created xsi:type="dcterms:W3CDTF">2025-03-24T10:20:00Z</dcterms:created>
  <dcterms:modified xsi:type="dcterms:W3CDTF">2025-04-14T06:38:00Z</dcterms:modified>
</cp:coreProperties>
</file>